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45B2" w:rsidRDefault="003345B2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ГОСУДАРСТВЕННОГО КОМИТЕТА ПО НАУКЕ И ТЕХНОЛОГИЯМ РЕСПУБЛИКИ БЕЛАРУСЬ</w:t>
      </w:r>
    </w:p>
    <w:p w:rsidR="003345B2" w:rsidRDefault="003345B2">
      <w:pPr>
        <w:pStyle w:val="newncpi"/>
        <w:ind w:firstLine="0"/>
        <w:jc w:val="center"/>
      </w:pPr>
      <w:r>
        <w:rPr>
          <w:rStyle w:val="datepr"/>
        </w:rPr>
        <w:t>20 марта 2026 г.</w:t>
      </w:r>
      <w:r>
        <w:rPr>
          <w:rStyle w:val="number"/>
        </w:rPr>
        <w:t xml:space="preserve"> № 2</w:t>
      </w:r>
    </w:p>
    <w:p w:rsidR="003345B2" w:rsidRDefault="003345B2">
      <w:pPr>
        <w:pStyle w:val="titlencpi"/>
      </w:pPr>
      <w:r>
        <w:t>Об информации о ходе реализации Государственной программы инновационного развития Республики Беларусь на 2026–2030 годы</w:t>
      </w:r>
    </w:p>
    <w:p w:rsidR="003345B2" w:rsidRDefault="003345B2">
      <w:pPr>
        <w:pStyle w:val="preamble"/>
      </w:pPr>
      <w:r>
        <w:t>На основании абзаца третьего части второй подпункта 2.2 пункта 2 Указа Президента Республики Беларусь от 21 декабря 2025 г. № 448 «О Государственной программе инновационного развития Республики Беларусь на 2026–2030 годы» Государственный комитет по науке и технологиям Республики Беларусь ПОСТАНОВЛЯЕТ:</w:t>
      </w:r>
    </w:p>
    <w:p w:rsidR="003345B2" w:rsidRDefault="003345B2">
      <w:pPr>
        <w:pStyle w:val="point"/>
      </w:pPr>
      <w:r>
        <w:t>1. Установить формы информации о ходе реализации Государственной программы инновационного развития Республики Беларусь на 2026–2030 годы, утвержденной Указом Президента Республики Беларусь от 21 декабря 2025 г. № 448:</w:t>
      </w:r>
    </w:p>
    <w:p w:rsidR="003345B2" w:rsidRDefault="003345B2">
      <w:pPr>
        <w:pStyle w:val="newncpi"/>
      </w:pPr>
      <w:r>
        <w:t>по комплексному проекту согласно приложению 1;</w:t>
      </w:r>
    </w:p>
    <w:p w:rsidR="003345B2" w:rsidRDefault="003345B2">
      <w:pPr>
        <w:pStyle w:val="newncpi"/>
      </w:pPr>
      <w:r>
        <w:t>по республиканским и локальным проектам согласно приложению 2;</w:t>
      </w:r>
    </w:p>
    <w:p w:rsidR="003345B2" w:rsidRDefault="003345B2">
      <w:pPr>
        <w:pStyle w:val="newncpi"/>
      </w:pPr>
      <w:r>
        <w:t>по мероприятиям по развитию инновационной инфраструктуры согласно приложению 3.</w:t>
      </w:r>
    </w:p>
    <w:p w:rsidR="003345B2" w:rsidRDefault="003345B2">
      <w:pPr>
        <w:pStyle w:val="point"/>
      </w:pPr>
      <w:r>
        <w:t>2. Настоящее постановление вступает в силу после его официального опубликования.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3345B2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345B2" w:rsidRDefault="003345B2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345B2" w:rsidRDefault="003345B2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Д.Л.Коржицкий</w:t>
            </w:r>
            <w:proofErr w:type="spellEnd"/>
          </w:p>
        </w:tc>
      </w:tr>
    </w:tbl>
    <w:p w:rsidR="003345B2" w:rsidRDefault="003345B2">
      <w:pPr>
        <w:pStyle w:val="newncpi0"/>
      </w:pPr>
      <w:r>
        <w:t> </w:t>
      </w:r>
    </w:p>
    <w:p w:rsidR="003345B2" w:rsidRDefault="003345B2">
      <w:pPr>
        <w:rPr>
          <w:rFonts w:eastAsia="Times New Roman"/>
        </w:rPr>
        <w:sectPr w:rsidR="003345B2" w:rsidSect="003345B2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3345B2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append1"/>
            </w:pPr>
            <w:r>
              <w:t>Приложение 1</w:t>
            </w:r>
          </w:p>
          <w:p w:rsidR="003345B2" w:rsidRDefault="003345B2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3345B2" w:rsidRDefault="003345B2">
            <w:pPr>
              <w:pStyle w:val="append"/>
            </w:pPr>
            <w:r>
              <w:t>20.03.2026 № 2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onestring"/>
      </w:pPr>
      <w:r>
        <w:t>Форма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комплексному проекту _________________________________________________________________________________________</w:t>
            </w:r>
          </w:p>
          <w:p w:rsidR="003345B2" w:rsidRDefault="003345B2">
            <w:pPr>
              <w:pStyle w:val="table10"/>
              <w:ind w:left="8350"/>
            </w:pPr>
            <w:r>
              <w:t>(наименование)</w:t>
            </w:r>
          </w:p>
          <w:p w:rsidR="003345B2" w:rsidRDefault="003345B2">
            <w:pPr>
              <w:pStyle w:val="newncpi0"/>
              <w:jc w:val="center"/>
            </w:pPr>
            <w:r>
              <w:t>_______________________________________________________________________________________________________________________________</w:t>
            </w:r>
          </w:p>
          <w:p w:rsidR="003345B2" w:rsidRDefault="003345B2">
            <w:pPr>
              <w:pStyle w:val="newncpi0"/>
              <w:jc w:val="center"/>
            </w:pPr>
            <w:r>
              <w:t>за январь–______________ 20__ г.</w:t>
            </w:r>
          </w:p>
          <w:p w:rsidR="003345B2" w:rsidRDefault="003345B2">
            <w:pPr>
              <w:pStyle w:val="table10"/>
              <w:ind w:left="7924"/>
            </w:pPr>
            <w:r>
              <w:t>(месяц)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5"/>
        <w:gridCol w:w="2689"/>
        <w:gridCol w:w="3246"/>
        <w:gridCol w:w="1856"/>
        <w:gridCol w:w="1322"/>
      </w:tblGrid>
      <w:tr w:rsidR="003345B2">
        <w:trPr>
          <w:trHeight w:val="24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573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3345B2">
        <w:trPr>
          <w:trHeight w:val="240"/>
        </w:trPr>
        <w:tc>
          <w:tcPr>
            <w:tcW w:w="2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573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Наименование головного исполнителя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СОДЕРЖАТЕЛЬНАЯ ЧАСТЬ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1. Этапы (стадии) прохождения комплексного проекта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 xml:space="preserve">1.1. Фактическая дата завершения этапов (стадий) прохождения инновационных проектов, входящих в состав комплексного проекта, за отчетный период (месяц и год в формате </w:t>
      </w:r>
      <w:proofErr w:type="spellStart"/>
      <w:proofErr w:type="gramStart"/>
      <w:r>
        <w:t>мм.гггг</w:t>
      </w:r>
      <w:proofErr w:type="spellEnd"/>
      <w:proofErr w:type="gramEnd"/>
      <w:r>
        <w:t>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5"/>
        <w:gridCol w:w="4396"/>
        <w:gridCol w:w="1416"/>
        <w:gridCol w:w="1561"/>
        <w:gridCol w:w="1843"/>
        <w:gridCol w:w="2125"/>
        <w:gridCol w:w="1704"/>
        <w:gridCol w:w="1458"/>
      </w:tblGrid>
      <w:tr w:rsidR="003345B2">
        <w:trPr>
          <w:trHeight w:val="240"/>
        </w:trPr>
        <w:tc>
          <w:tcPr>
            <w:tcW w:w="52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4477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Этапы (указать месяц и год)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Разработка проектной документации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1103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1104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1105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1107</w:t>
            </w:r>
          </w:p>
        </w:tc>
      </w:tr>
      <w:tr w:rsidR="003345B2">
        <w:trPr>
          <w:trHeight w:val="240"/>
        </w:trPr>
        <w:tc>
          <w:tcPr>
            <w:tcW w:w="5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1.2. Сведения об инновационных проектах, входящих в состав комплексного проекта, с невыполненными плановыми сроками завершения этапов за отчетный период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4173"/>
        <w:gridCol w:w="1924"/>
        <w:gridCol w:w="5669"/>
        <w:gridCol w:w="2595"/>
      </w:tblGrid>
      <w:tr w:rsidR="003345B2">
        <w:trPr>
          <w:trHeight w:val="240"/>
        </w:trPr>
        <w:tc>
          <w:tcPr>
            <w:tcW w:w="56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128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этапа</w:t>
            </w:r>
          </w:p>
        </w:tc>
        <w:tc>
          <w:tcPr>
            <w:tcW w:w="5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Дата завершения этапа в соответствии с планом (указать месяц и год)</w:t>
            </w:r>
          </w:p>
        </w:tc>
        <w:tc>
          <w:tcPr>
            <w:tcW w:w="17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Причины невыполнения (обоснование), существующие проблемные вопросы в реализации проекта, принимаемые меры, информация о привлечении к ответственности виновных должностных лиц</w:t>
            </w:r>
          </w:p>
        </w:tc>
        <w:tc>
          <w:tcPr>
            <w:tcW w:w="80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Предполагаемая дата завершения этапа (указать месяц и год)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1201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1202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1203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1204</w:t>
            </w:r>
          </w:p>
        </w:tc>
      </w:tr>
      <w:tr w:rsidR="003345B2">
        <w:trPr>
          <w:trHeight w:val="240"/>
        </w:trPr>
        <w:tc>
          <w:tcPr>
            <w:tcW w:w="56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1.3. Сведения о выполнении этапов НИОК(Т)Р**, входящих в состав комплексного проекта, за отчетный период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3"/>
        <w:gridCol w:w="1361"/>
        <w:gridCol w:w="1843"/>
        <w:gridCol w:w="6664"/>
        <w:gridCol w:w="2877"/>
      </w:tblGrid>
      <w:tr w:rsidR="003345B2">
        <w:trPr>
          <w:trHeight w:val="240"/>
        </w:trPr>
        <w:tc>
          <w:tcPr>
            <w:tcW w:w="106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НИОК(Т)Р.</w:t>
            </w:r>
            <w:r>
              <w:br/>
              <w:t>Наименование этапов НИОК(Т)Р.</w:t>
            </w:r>
            <w:r>
              <w:br/>
              <w:t>Организация-исполнитель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Дата завершения этапа по плану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Фактическая дата завершения этапа</w:t>
            </w:r>
          </w:p>
        </w:tc>
        <w:tc>
          <w:tcPr>
            <w:tcW w:w="20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Полученные результаты (в том числе вид научно-технической продукции, наименование новшества, работы по организации внедрения)</w:t>
            </w: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Причины отставания, принимаемые меры и сроки устранения отставания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1301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1302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1303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1304</w:t>
            </w:r>
          </w:p>
        </w:tc>
      </w:tr>
      <w:tr w:rsidR="003345B2">
        <w:trPr>
          <w:trHeight w:val="240"/>
        </w:trPr>
        <w:tc>
          <w:tcPr>
            <w:tcW w:w="106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НИОК(Т)Р*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0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2. Объемы и источники финансирования комплексного проекта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2.1. Фактические объемы и источники финансирования инновационных проектов и НИОК(Т)Р, входящих в состав комплексных проектов,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001"/>
        <w:gridCol w:w="1357"/>
        <w:gridCol w:w="567"/>
        <w:gridCol w:w="2002"/>
        <w:gridCol w:w="1691"/>
        <w:gridCol w:w="1652"/>
        <w:gridCol w:w="1714"/>
        <w:gridCol w:w="1140"/>
        <w:gridCol w:w="567"/>
        <w:gridCol w:w="923"/>
        <w:gridCol w:w="894"/>
        <w:gridCol w:w="1131"/>
      </w:tblGrid>
      <w:tr w:rsidR="003345B2">
        <w:trPr>
          <w:trHeight w:val="240"/>
        </w:trPr>
        <w:tc>
          <w:tcPr>
            <w:tcW w:w="48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3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Общий объем </w:t>
            </w:r>
            <w:proofErr w:type="spellStart"/>
            <w:r>
              <w:t>финанси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рования</w:t>
            </w:r>
            <w:proofErr w:type="spellEnd"/>
          </w:p>
        </w:tc>
        <w:tc>
          <w:tcPr>
            <w:tcW w:w="4210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собственные средства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республиканский бюджет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местные инновационные фонды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(конкретизация источника)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Белорусский инновационный фонд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кредитные ресурсы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иностранные источники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прочие источники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республиканский централизованный инновационный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21 031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21 041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2108</w:t>
            </w:r>
          </w:p>
        </w:tc>
      </w:tr>
      <w:tr w:rsidR="003345B2">
        <w:trPr>
          <w:trHeight w:val="240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4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2.2. Финансирование проектов и НИОК(Т)Р, входящих в состав комплексных проектов, за счет иностранных источников по странам происхождения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9"/>
        <w:gridCol w:w="3684"/>
        <w:gridCol w:w="2959"/>
        <w:gridCol w:w="2191"/>
        <w:gridCol w:w="2125"/>
      </w:tblGrid>
      <w:tr w:rsidR="003345B2">
        <w:trPr>
          <w:trHeight w:val="240"/>
        </w:trPr>
        <w:tc>
          <w:tcPr>
            <w:tcW w:w="161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НИОК(Т)Р.</w:t>
            </w:r>
            <w:r>
              <w:br/>
              <w:t>Организация-исполнитель</w:t>
            </w:r>
          </w:p>
        </w:tc>
        <w:tc>
          <w:tcPr>
            <w:tcW w:w="113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Страна происхождения</w:t>
            </w:r>
          </w:p>
        </w:tc>
        <w:tc>
          <w:tcPr>
            <w:tcW w:w="91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финансирования за счет иностранных источников</w:t>
            </w:r>
          </w:p>
        </w:tc>
        <w:tc>
          <w:tcPr>
            <w:tcW w:w="133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кредиты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22022</w:t>
            </w:r>
          </w:p>
        </w:tc>
      </w:tr>
      <w:tr w:rsidR="003345B2">
        <w:trPr>
          <w:trHeight w:val="240"/>
        </w:trPr>
        <w:tc>
          <w:tcPr>
            <w:tcW w:w="161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161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3. Объемы финансирования комплексного проекта по направлениям использования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Фактические объемы финансирования проектов и НИОК(Т)Р, входящих в состав комплексного проекта, по направлениям использования средств, выделенных на их реализацию,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806"/>
        <w:gridCol w:w="1364"/>
        <w:gridCol w:w="1196"/>
        <w:gridCol w:w="1362"/>
        <w:gridCol w:w="1302"/>
        <w:gridCol w:w="2358"/>
        <w:gridCol w:w="2436"/>
        <w:gridCol w:w="1416"/>
        <w:gridCol w:w="1024"/>
        <w:gridCol w:w="1568"/>
      </w:tblGrid>
      <w:tr w:rsidR="003345B2">
        <w:trPr>
          <w:trHeight w:val="240"/>
        </w:trPr>
        <w:tc>
          <w:tcPr>
            <w:tcW w:w="4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2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Затраты, всего</w:t>
            </w:r>
          </w:p>
        </w:tc>
        <w:tc>
          <w:tcPr>
            <w:tcW w:w="4330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исследование и разработка новых продуктов, услуг и методов их производства (передачи), новых </w:t>
            </w:r>
            <w:proofErr w:type="spellStart"/>
            <w:r>
              <w:t>производ</w:t>
            </w:r>
            <w:proofErr w:type="spellEnd"/>
            <w:r>
              <w:t>-</w:t>
            </w:r>
            <w:r>
              <w:br/>
            </w:r>
            <w:proofErr w:type="spellStart"/>
            <w:r>
              <w:t>ственных</w:t>
            </w:r>
            <w:proofErr w:type="spellEnd"/>
            <w:r>
              <w:t xml:space="preserve"> процессов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земельных участков и зданий, строительно-монтажные работы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машин и оборудования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компьютерных программ и баз данных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исключительного права, права использования объектов права промышленной собственности по договорам; получение охранных документов (патентов, свидетельств) на изобретения, полезные модели, промышленные образцы, топологии интегральных микросхем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инжиниринг, подготовка технико-экономических обоснований, производственное проектирование и конструкторская проработка объектов техники и технологий на стадии внедрения, пробное производство и испытания, монтаж и пусконаладочные работы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подготовка, переподготовка и повышение квалификации персонала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прочие затраты (за </w:t>
            </w:r>
            <w:proofErr w:type="spellStart"/>
            <w:r>
              <w:t>исклю</w:t>
            </w:r>
            <w:proofErr w:type="spellEnd"/>
            <w:r>
              <w:t>-</w:t>
            </w:r>
            <w:r>
              <w:br/>
            </w:r>
            <w:proofErr w:type="spellStart"/>
            <w:r>
              <w:t>чением</w:t>
            </w:r>
            <w:proofErr w:type="spellEnd"/>
            <w:r>
              <w:t xml:space="preserve"> текущих затрат)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налог на добавленную стоимость (далее – НДС), уплачиваемый при осуществлении инвестиционных затрат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3102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3103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3105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3106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3110</w:t>
            </w:r>
          </w:p>
        </w:tc>
      </w:tr>
      <w:tr w:rsidR="003345B2">
        <w:trPr>
          <w:trHeight w:val="240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Всего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4. Показатели производства продукции, созданной в результате реализации комплексного проекта за отчетный период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4.1. Показатели производства и отгрузки продукции, созданной в результате реализации инновационных проектов, входящих в состав комплексного проекта,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2372"/>
        <w:gridCol w:w="2763"/>
        <w:gridCol w:w="1953"/>
        <w:gridCol w:w="1885"/>
        <w:gridCol w:w="2763"/>
        <w:gridCol w:w="1882"/>
      </w:tblGrid>
      <w:tr w:rsidR="003345B2">
        <w:trPr>
          <w:trHeight w:val="240"/>
        </w:trPr>
        <w:tc>
          <w:tcPr>
            <w:tcW w:w="79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7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производства продукции (работ, услуг)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инновационной продукции</w:t>
            </w:r>
          </w:p>
        </w:tc>
        <w:tc>
          <w:tcPr>
            <w:tcW w:w="6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Отгружено продукции (работ, услуг)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на экспорт</w:t>
            </w:r>
          </w:p>
        </w:tc>
        <w:tc>
          <w:tcPr>
            <w:tcW w:w="8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Отгружено инновационной продукции (работ, услуг)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на экспорт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41011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41021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41031</w:t>
            </w:r>
          </w:p>
        </w:tc>
      </w:tr>
      <w:tr w:rsidR="003345B2">
        <w:trPr>
          <w:trHeight w:val="240"/>
        </w:trPr>
        <w:tc>
          <w:tcPr>
            <w:tcW w:w="7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796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4.2. Информация о выпускаемой продукции (работах, услугах) по инновационным проектам, входящим в состав комплексного проекта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5"/>
        <w:gridCol w:w="1555"/>
        <w:gridCol w:w="1137"/>
        <w:gridCol w:w="1561"/>
        <w:gridCol w:w="2689"/>
        <w:gridCol w:w="995"/>
        <w:gridCol w:w="1134"/>
        <w:gridCol w:w="1558"/>
        <w:gridCol w:w="3304"/>
      </w:tblGrid>
      <w:tr w:rsidR="003345B2">
        <w:trPr>
          <w:trHeight w:val="240"/>
        </w:trPr>
        <w:tc>
          <w:tcPr>
            <w:tcW w:w="69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4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выпускаемой продукции (оказываемых услуг)</w:t>
            </w:r>
          </w:p>
        </w:tc>
        <w:tc>
          <w:tcPr>
            <w:tcW w:w="3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Единица измерения (штук, упаковок, т, кг, </w:t>
            </w:r>
            <w:proofErr w:type="spellStart"/>
            <w:r>
              <w:t>пог</w:t>
            </w:r>
            <w:proofErr w:type="spellEnd"/>
            <w:r>
              <w:t>. м)</w:t>
            </w:r>
          </w:p>
        </w:tc>
        <w:tc>
          <w:tcPr>
            <w:tcW w:w="48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выпускаемой продукции в натуральном выражении</w:t>
            </w:r>
          </w:p>
        </w:tc>
        <w:tc>
          <w:tcPr>
            <w:tcW w:w="83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выпускаемой продукции в стоимостном выражении, тысяч белорусских рублей</w:t>
            </w:r>
          </w:p>
        </w:tc>
        <w:tc>
          <w:tcPr>
            <w:tcW w:w="3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proofErr w:type="spellStart"/>
            <w:r>
              <w:t>Иннова</w:t>
            </w:r>
            <w:proofErr w:type="spellEnd"/>
            <w:r>
              <w:t>-</w:t>
            </w:r>
            <w:r>
              <w:br/>
            </w:r>
            <w:proofErr w:type="spellStart"/>
            <w:r>
              <w:t>ционность</w:t>
            </w:r>
            <w:proofErr w:type="spellEnd"/>
          </w:p>
        </w:tc>
        <w:tc>
          <w:tcPr>
            <w:tcW w:w="3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proofErr w:type="spellStart"/>
            <w:r>
              <w:t>Импорто</w:t>
            </w:r>
            <w:proofErr w:type="spellEnd"/>
            <w:r>
              <w:t>-</w:t>
            </w:r>
            <w:r>
              <w:br/>
              <w:t>замещение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стран, в которые осуществляется экспорт продукции (работ, услуг)</w:t>
            </w:r>
          </w:p>
        </w:tc>
        <w:tc>
          <w:tcPr>
            <w:tcW w:w="102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Основана ли данная продукция на отечественных разработках (указать наименование научно-технических программ, государственных программ, договоров на разработку, собственная разработка организации)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4201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4202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4203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4204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4205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4207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4208</w:t>
            </w:r>
          </w:p>
        </w:tc>
      </w:tr>
      <w:tr w:rsidR="003345B2">
        <w:trPr>
          <w:trHeight w:val="240"/>
        </w:trPr>
        <w:tc>
          <w:tcPr>
            <w:tcW w:w="6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4.3. Валовая добавленная стоимость, созданная в результате реализации инновационных проектов, входящих в состав комплексных проектов, за отчетный период, тысяч белорусских рублей (заполняется по итогам года)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4"/>
        <w:gridCol w:w="5997"/>
        <w:gridCol w:w="5997"/>
      </w:tblGrid>
      <w:tr w:rsidR="003345B2">
        <w:trPr>
          <w:trHeight w:val="240"/>
        </w:trPr>
        <w:tc>
          <w:tcPr>
            <w:tcW w:w="129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Добавленная стоимость по проекту (не по предприятию)</w:t>
            </w:r>
          </w:p>
        </w:tc>
        <w:tc>
          <w:tcPr>
            <w:tcW w:w="185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Добавленная стоимость на одного работника, занятого на созданном в рамках проекта производстве (не по предприятию)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4301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4302</w:t>
            </w:r>
          </w:p>
        </w:tc>
      </w:tr>
      <w:tr w:rsidR="003345B2">
        <w:trPr>
          <w:trHeight w:val="240"/>
        </w:trPr>
        <w:tc>
          <w:tcPr>
            <w:tcW w:w="129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1297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5. Создание (модернизация) рабочих мест в результате реализации комплексного проекта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Трудовые ресурсы организаций-исполнителей, количество фактически модернизированных и вновь созданных рабочих мест по инновационным проектам, входящим в состав комплексного проекта, за отчетный период, единиц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3178"/>
        <w:gridCol w:w="4429"/>
        <w:gridCol w:w="3816"/>
        <w:gridCol w:w="2047"/>
      </w:tblGrid>
      <w:tr w:rsidR="003345B2">
        <w:trPr>
          <w:trHeight w:val="240"/>
        </w:trPr>
        <w:tc>
          <w:tcPr>
            <w:tcW w:w="8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9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Общая среднесписочная численность работников организации-исполнителя</w:t>
            </w:r>
          </w:p>
        </w:tc>
        <w:tc>
          <w:tcPr>
            <w:tcW w:w="1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работает на созданной (усовершенствованной) в рамках реализации проекта организационной структуре (подразделении, предприятии, организации)</w:t>
            </w:r>
          </w:p>
        </w:tc>
        <w:tc>
          <w:tcPr>
            <w:tcW w:w="181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Количество рабочих мест фактически (по штатному расписанию)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модернизированных по проекту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вновь созданных по проекту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5102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5104</w:t>
            </w:r>
          </w:p>
        </w:tc>
      </w:tr>
      <w:tr w:rsidR="003345B2">
        <w:trPr>
          <w:trHeight w:val="240"/>
        </w:trPr>
        <w:tc>
          <w:tcPr>
            <w:tcW w:w="8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8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1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6. Экспортная ориентированность комплексного проекта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Экспортно-импортные операции по годам реализации инновационных проектов, входящих в состав комплексного проекта, тысяч белорусских рублей (по курсу на момент совершения операции) (заполняется по итогам года)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383"/>
        <w:gridCol w:w="710"/>
        <w:gridCol w:w="709"/>
        <w:gridCol w:w="709"/>
        <w:gridCol w:w="709"/>
        <w:gridCol w:w="709"/>
        <w:gridCol w:w="849"/>
        <w:gridCol w:w="852"/>
        <w:gridCol w:w="709"/>
        <w:gridCol w:w="709"/>
        <w:gridCol w:w="603"/>
      </w:tblGrid>
      <w:tr w:rsidR="003345B2">
        <w:trPr>
          <w:trHeight w:val="238"/>
        </w:trPr>
        <w:tc>
          <w:tcPr>
            <w:tcW w:w="78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Наименование проекта, НИОК(Т)Р. </w:t>
            </w:r>
            <w:r>
              <w:br/>
              <w:t>Организация-исполнитель</w:t>
            </w:r>
          </w:p>
        </w:tc>
        <w:tc>
          <w:tcPr>
            <w:tcW w:w="1970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2244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Годы реализации проекта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6101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6102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6103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6104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6106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6107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6108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6109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6110</w:t>
            </w:r>
          </w:p>
        </w:tc>
      </w:tr>
      <w:tr w:rsidR="003345B2">
        <w:trPr>
          <w:trHeight w:val="238"/>
        </w:trPr>
        <w:tc>
          <w:tcPr>
            <w:tcW w:w="7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421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jc w:val="center"/>
            </w:pPr>
            <w:r>
              <w:t>6.1. Отток денежных средств за рубеж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6.1.1. Текущие расходы на импорт сырья, материалов, комплектующих, полуфабрикатов для производства продукции по проекту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6.1.2. Импорт основных средств (машин и оборудования) по проекту (капитальные затраты без НДС)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6.1.3. Погашение кредитов, займов, процентов по кредитам и займам иностранным кредиторам, лизинговые платежи иностранным организациям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21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jc w:val="center"/>
            </w:pPr>
            <w:r>
              <w:t>6.2. Приток денежных средств из-за рубежа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6.2.1. Экспорт продукции, произведенной в рамках проекта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6.2.2. Реализация основных средств и нематериальных активов на экспорт в рамках проекта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6.2.3. Привлеченные кредиты и займы у иностранных кредиторов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6.2.4. Привлекаемый акционерный капитал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7. Информация об использовании налоговых льгот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Использование налоговых льгот, предусмотренных Указом Президента Республики Беларусь от 21 декабря 2025 г. № 448,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10065"/>
        <w:gridCol w:w="1701"/>
        <w:gridCol w:w="1885"/>
      </w:tblGrid>
      <w:tr w:rsidR="003345B2">
        <w:trPr>
          <w:trHeight w:val="240"/>
        </w:trPr>
        <w:tc>
          <w:tcPr>
            <w:tcW w:w="78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31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налоговой льготы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Основание для получения налоговой льготы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Размер фактически использованных налоговых льгот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7103</w:t>
            </w:r>
          </w:p>
        </w:tc>
      </w:tr>
      <w:tr w:rsidR="003345B2">
        <w:trPr>
          <w:trHeight w:val="240"/>
        </w:trPr>
        <w:tc>
          <w:tcPr>
            <w:tcW w:w="78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7.1. Освобождение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технологического оборудования, комплектующих и запасных частей к нему, сырья и материалов, ввозимых на территорию Республики Беларусь для исключительного использования на ее территории в целях реализации соответствующего проекта Государственной программы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7.2. Освобождение от земельного налога земельных участков (частей земельных участков), используемых для возведения объектов строительства, предусмотренных проектом Государственной программы (за исключением самовольно занятых земельных участков), и арендной платы за земельные участки, находящиеся в государственной собственности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1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7.3. Инвестиционный вычет в размере не более 150 процентов от первоначальной стоимости основных средств, приобретенных (созданных) в рамках реализации проекта Государственной программы, и сформированной 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8. Описание хода реализации комплексного проекта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Ход реализации проектов и НИОК(Т)Р, входящих в состав комплексного проекта, в том числе основные достижения и проблемные вопросы (за отчетный период) (в том числе: для НИОК(Т)Р – вид научно-технической продукции, наименование новшества; для проектов, введенных в эксплуатацию, – описание внедрения, для завершенных проектов – основные достижения за отчетный период)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2"/>
        <w:gridCol w:w="4296"/>
      </w:tblGrid>
      <w:tr w:rsidR="003345B2">
        <w:trPr>
          <w:trHeight w:val="240"/>
        </w:trPr>
        <w:tc>
          <w:tcPr>
            <w:tcW w:w="367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НИОК(Т)Р. Организация-исполнитель</w:t>
            </w:r>
          </w:p>
        </w:tc>
        <w:tc>
          <w:tcPr>
            <w:tcW w:w="1326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Описание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8101</w:t>
            </w:r>
          </w:p>
        </w:tc>
      </w:tr>
      <w:tr w:rsidR="003345B2">
        <w:trPr>
          <w:trHeight w:val="240"/>
        </w:trPr>
        <w:tc>
          <w:tcPr>
            <w:tcW w:w="367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Проект 1* </w:t>
            </w:r>
          </w:p>
        </w:tc>
        <w:tc>
          <w:tcPr>
            <w:tcW w:w="132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snoskiline"/>
      </w:pPr>
      <w:r>
        <w:t>______________________________</w:t>
      </w:r>
    </w:p>
    <w:p w:rsidR="003345B2" w:rsidRDefault="003345B2">
      <w:pPr>
        <w:pStyle w:val="snoski"/>
        <w:ind w:firstLine="567"/>
      </w:pPr>
      <w:r>
        <w:t>* Количество строк соответствует количеству проектов, НИОК(Т)Р, входящих в состав комплексного проекта.</w:t>
      </w:r>
    </w:p>
    <w:p w:rsidR="003345B2" w:rsidRDefault="003345B2">
      <w:pPr>
        <w:pStyle w:val="snoski"/>
        <w:spacing w:after="240"/>
        <w:ind w:firstLine="567"/>
      </w:pPr>
      <w:r>
        <w:t>** Научно-исследовательские, опытно-конструкторские (технологические) работы.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3345B2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append1"/>
            </w:pPr>
            <w:r>
              <w:t>Приложение 2</w:t>
            </w:r>
          </w:p>
          <w:p w:rsidR="003345B2" w:rsidRDefault="003345B2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3345B2" w:rsidRDefault="003345B2">
            <w:pPr>
              <w:pStyle w:val="append"/>
            </w:pPr>
            <w:r>
              <w:t>20.03.2026 № 2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onestring"/>
      </w:pPr>
      <w:r>
        <w:t>Форма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республиканским и локальным проектам</w:t>
            </w:r>
          </w:p>
          <w:p w:rsidR="003345B2" w:rsidRDefault="003345B2">
            <w:pPr>
              <w:pStyle w:val="newncpi0"/>
              <w:jc w:val="center"/>
            </w:pPr>
            <w:r>
              <w:t>за январь–______________ 20__ г.</w:t>
            </w:r>
          </w:p>
          <w:p w:rsidR="003345B2" w:rsidRDefault="003345B2">
            <w:pPr>
              <w:pStyle w:val="undline"/>
              <w:ind w:left="7927"/>
            </w:pPr>
            <w:r>
              <w:t>(месяц)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3403"/>
        <w:gridCol w:w="3684"/>
        <w:gridCol w:w="567"/>
        <w:gridCol w:w="1319"/>
      </w:tblGrid>
      <w:tr w:rsidR="003345B2">
        <w:trPr>
          <w:trHeight w:val="24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3345B2">
        <w:trPr>
          <w:trHeight w:val="240"/>
        </w:trPr>
        <w:tc>
          <w:tcPr>
            <w:tcW w:w="2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175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7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СОДЕРЖАТЕЛЬНАЯ ЧАСТЬ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1. Этапы (стадии) прохождения проектов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 xml:space="preserve">1.1. Фактическая дата завершения этапов (стадий) прохождения проектов за отчетный период (месяц и год в формате </w:t>
      </w:r>
      <w:proofErr w:type="spellStart"/>
      <w:proofErr w:type="gramStart"/>
      <w:r>
        <w:t>мм.гггг</w:t>
      </w:r>
      <w:proofErr w:type="spellEnd"/>
      <w:proofErr w:type="gramEnd"/>
      <w:r>
        <w:t>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9"/>
        <w:gridCol w:w="1561"/>
        <w:gridCol w:w="2132"/>
        <w:gridCol w:w="1442"/>
        <w:gridCol w:w="1688"/>
        <w:gridCol w:w="1555"/>
        <w:gridCol w:w="2323"/>
        <w:gridCol w:w="1882"/>
        <w:gridCol w:w="1636"/>
      </w:tblGrid>
      <w:tr w:rsidR="003345B2">
        <w:trPr>
          <w:trHeight w:val="240"/>
        </w:trPr>
        <w:tc>
          <w:tcPr>
            <w:tcW w:w="61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Вид проекта (республиканский/</w:t>
            </w:r>
            <w:r>
              <w:br/>
              <w:t>локальный)</w:t>
            </w:r>
          </w:p>
        </w:tc>
        <w:tc>
          <w:tcPr>
            <w:tcW w:w="4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3908" w:type="pct"/>
            <w:gridSpan w:val="7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Этапы (указать месяц и год)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Проведение процедуры закупки по выбору проектной организации, поставщиков оборудования, иных товаров (работ, услуг)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Подписание кредитных соглашений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Разработка проектной документации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Выполнение строительно-монтажных работ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Поставка оборудования, проведение монтажных и пусконаладочных работ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Ввод в эксплуатацию (освоение в производстве)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Выход на проектную мощность</w:t>
            </w:r>
          </w:p>
        </w:tc>
      </w:tr>
      <w:tr w:rsidR="003345B2">
        <w:trPr>
          <w:trHeight w:val="240"/>
        </w:trPr>
        <w:tc>
          <w:tcPr>
            <w:tcW w:w="6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1103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1106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1107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1108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1109</w:t>
            </w:r>
          </w:p>
        </w:tc>
      </w:tr>
      <w:tr w:rsidR="003345B2">
        <w:trPr>
          <w:trHeight w:val="240"/>
        </w:trPr>
        <w:tc>
          <w:tcPr>
            <w:tcW w:w="61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1.2. Сведения о проектах с невыполненными плановыми сроками завершения этапов за отчетный период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3003"/>
        <w:gridCol w:w="2349"/>
        <w:gridCol w:w="5954"/>
        <w:gridCol w:w="1885"/>
      </w:tblGrid>
      <w:tr w:rsidR="003345B2">
        <w:trPr>
          <w:trHeight w:val="240"/>
        </w:trPr>
        <w:tc>
          <w:tcPr>
            <w:tcW w:w="92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92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этапа</w:t>
            </w:r>
          </w:p>
        </w:tc>
        <w:tc>
          <w:tcPr>
            <w:tcW w:w="7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Дата завершения этапа в соответствии с планом (указать месяц и год)</w:t>
            </w:r>
          </w:p>
        </w:tc>
        <w:tc>
          <w:tcPr>
            <w:tcW w:w="18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Причины невыполнения (обоснование), существующие проблемные вопросы в реализации проекта, принимаемые меры, информация о привлечении к ответственности виновных должностных лиц</w:t>
            </w:r>
          </w:p>
        </w:tc>
        <w:tc>
          <w:tcPr>
            <w:tcW w:w="582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Предполагаемая дата завершения этапа (указать месяц и год)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1201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1202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1204</w:t>
            </w:r>
          </w:p>
        </w:tc>
      </w:tr>
      <w:tr w:rsidR="003345B2">
        <w:trPr>
          <w:trHeight w:val="240"/>
        </w:trPr>
        <w:tc>
          <w:tcPr>
            <w:tcW w:w="92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2. Объемы и источники финансирования проектов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2.1. Фактические объемы и источники финансирования проектов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001"/>
        <w:gridCol w:w="1357"/>
        <w:gridCol w:w="567"/>
        <w:gridCol w:w="2002"/>
        <w:gridCol w:w="1691"/>
        <w:gridCol w:w="1652"/>
        <w:gridCol w:w="1714"/>
        <w:gridCol w:w="1140"/>
        <w:gridCol w:w="567"/>
        <w:gridCol w:w="923"/>
        <w:gridCol w:w="894"/>
        <w:gridCol w:w="1131"/>
      </w:tblGrid>
      <w:tr w:rsidR="003345B2">
        <w:trPr>
          <w:trHeight w:val="240"/>
        </w:trPr>
        <w:tc>
          <w:tcPr>
            <w:tcW w:w="48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30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Общий объем </w:t>
            </w:r>
            <w:proofErr w:type="spellStart"/>
            <w:r>
              <w:t>финанси</w:t>
            </w:r>
            <w:proofErr w:type="spellEnd"/>
            <w:r>
              <w:t>-</w:t>
            </w:r>
            <w:r>
              <w:br/>
            </w:r>
            <w:proofErr w:type="spellStart"/>
            <w:r>
              <w:t>рования</w:t>
            </w:r>
            <w:proofErr w:type="spellEnd"/>
          </w:p>
        </w:tc>
        <w:tc>
          <w:tcPr>
            <w:tcW w:w="4210" w:type="pct"/>
            <w:gridSpan w:val="11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собственные средства</w:t>
            </w:r>
          </w:p>
        </w:tc>
        <w:tc>
          <w:tcPr>
            <w:tcW w:w="7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республиканский бюджет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местные инновационные фонды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(конкретизация источника)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Белорусский инновационный фонд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кредитные ресурсы</w:t>
            </w:r>
          </w:p>
        </w:tc>
        <w:tc>
          <w:tcPr>
            <w:tcW w:w="7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иностранные источники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прочие источники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6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республиканский централизованный инновационный фонд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всего</w:t>
            </w:r>
          </w:p>
        </w:tc>
        <w:tc>
          <w:tcPr>
            <w:tcW w:w="5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21031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21041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21071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2108</w:t>
            </w:r>
          </w:p>
        </w:tc>
      </w:tr>
      <w:tr w:rsidR="003345B2">
        <w:trPr>
          <w:trHeight w:val="240"/>
        </w:trPr>
        <w:tc>
          <w:tcPr>
            <w:tcW w:w="4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48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2.2. Финансирование проектов за счет иностранных источников по странам происхождения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0"/>
        <w:gridCol w:w="3962"/>
        <w:gridCol w:w="4221"/>
        <w:gridCol w:w="2190"/>
        <w:gridCol w:w="2125"/>
      </w:tblGrid>
      <w:tr w:rsidR="003345B2">
        <w:trPr>
          <w:trHeight w:val="240"/>
        </w:trPr>
        <w:tc>
          <w:tcPr>
            <w:tcW w:w="11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122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Страна происхождения</w:t>
            </w:r>
          </w:p>
        </w:tc>
        <w:tc>
          <w:tcPr>
            <w:tcW w:w="1303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финансирования за счет иностранных источников</w:t>
            </w:r>
          </w:p>
        </w:tc>
        <w:tc>
          <w:tcPr>
            <w:tcW w:w="1331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заемные средства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кредиты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2201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22022</w:t>
            </w:r>
          </w:p>
        </w:tc>
      </w:tr>
      <w:tr w:rsidR="003345B2">
        <w:trPr>
          <w:trHeight w:val="240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11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12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3. Инвестиционные затраты по направлениям использования по проектам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Фактические объемы финансирования по направлениям использования средств, выделенных на реализацию проектов,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"/>
        <w:gridCol w:w="807"/>
        <w:gridCol w:w="1746"/>
        <w:gridCol w:w="1296"/>
        <w:gridCol w:w="1196"/>
        <w:gridCol w:w="1302"/>
        <w:gridCol w:w="2038"/>
        <w:gridCol w:w="1824"/>
        <w:gridCol w:w="1471"/>
        <w:gridCol w:w="1581"/>
        <w:gridCol w:w="1571"/>
      </w:tblGrid>
      <w:tr w:rsidR="003345B2">
        <w:trPr>
          <w:trHeight w:val="240"/>
        </w:trPr>
        <w:tc>
          <w:tcPr>
            <w:tcW w:w="42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24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Затраты, всего</w:t>
            </w:r>
          </w:p>
        </w:tc>
        <w:tc>
          <w:tcPr>
            <w:tcW w:w="4329" w:type="pct"/>
            <w:gridSpan w:val="9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исследование и разработка новых продуктов, услуг и методов их производства (передачи), новых производственных процессов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земельных участков и зданий, строительно-монтажные работы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машин и обору-</w:t>
            </w:r>
            <w:r>
              <w:br/>
            </w:r>
            <w:proofErr w:type="spellStart"/>
            <w:r>
              <w:t>дования</w:t>
            </w:r>
            <w:proofErr w:type="spellEnd"/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компьютерных программ и баз данных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приобретение исключительного права, права использования объектов права промышленной собственности по договорам; получение охранных документов (патентов, свидетельств) на изобретения, полезные модели, промышленные образцы, топологии интегральных микросхем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инжиниринг, подготовка технико-экономических обоснований, производственное проектирование и конструкторская проработка объектов техники и технологий на стадии внедрения, пробное производство и испытания, монтаж и пусконаладочные работы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подготовка, переподготовка и повышение квалификации персонала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прочие затраты (за исключением текущих затрат)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налог на добавленную стоимость (далее – НДС), уплачиваемый при осуществлении инвестиционных затрат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3101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3102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3103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3105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3106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3107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3109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3110</w:t>
            </w:r>
          </w:p>
        </w:tc>
      </w:tr>
      <w:tr w:rsidR="003345B2">
        <w:trPr>
          <w:trHeight w:val="240"/>
        </w:trPr>
        <w:tc>
          <w:tcPr>
            <w:tcW w:w="42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42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Всего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4. Показатели производства продукции, созданной в результате реализации проектов за отчетный период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4.1. Показатели производства и отгрузки продукции, созданной в результате реализации проектов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1"/>
        <w:gridCol w:w="2528"/>
        <w:gridCol w:w="2949"/>
        <w:gridCol w:w="2086"/>
        <w:gridCol w:w="1468"/>
        <w:gridCol w:w="2948"/>
        <w:gridCol w:w="1468"/>
      </w:tblGrid>
      <w:tr w:rsidR="003345B2">
        <w:trPr>
          <w:trHeight w:val="240"/>
        </w:trPr>
        <w:tc>
          <w:tcPr>
            <w:tcW w:w="849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 Организация-исполнитель</w:t>
            </w:r>
          </w:p>
        </w:tc>
        <w:tc>
          <w:tcPr>
            <w:tcW w:w="7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производства продукции (работ, услуг)</w:t>
            </w:r>
          </w:p>
        </w:tc>
        <w:tc>
          <w:tcPr>
            <w:tcW w:w="9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инновационной продукции</w:t>
            </w:r>
          </w:p>
        </w:tc>
        <w:tc>
          <w:tcPr>
            <w:tcW w:w="6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Отгружено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на экспорт</w:t>
            </w:r>
          </w:p>
        </w:tc>
        <w:tc>
          <w:tcPr>
            <w:tcW w:w="91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Отгружено инновационной продукции (работ, услуг)</w:t>
            </w:r>
          </w:p>
        </w:tc>
        <w:tc>
          <w:tcPr>
            <w:tcW w:w="45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на экспорт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41011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4102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41021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41031</w:t>
            </w:r>
          </w:p>
        </w:tc>
      </w:tr>
      <w:tr w:rsidR="003345B2">
        <w:trPr>
          <w:trHeight w:val="240"/>
        </w:trPr>
        <w:tc>
          <w:tcPr>
            <w:tcW w:w="8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84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4.2. Информация о выпускаемой продукции (работах, услугах) по проектам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7"/>
        <w:gridCol w:w="1856"/>
        <w:gridCol w:w="1331"/>
        <w:gridCol w:w="1847"/>
        <w:gridCol w:w="1879"/>
        <w:gridCol w:w="1289"/>
        <w:gridCol w:w="1419"/>
        <w:gridCol w:w="1843"/>
        <w:gridCol w:w="2877"/>
      </w:tblGrid>
      <w:tr w:rsidR="003345B2">
        <w:trPr>
          <w:trHeight w:val="240"/>
        </w:trPr>
        <w:tc>
          <w:tcPr>
            <w:tcW w:w="5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проекта.</w:t>
            </w:r>
            <w:r>
              <w:br/>
              <w:t>Организация-исполнитель</w:t>
            </w:r>
          </w:p>
        </w:tc>
        <w:tc>
          <w:tcPr>
            <w:tcW w:w="5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выпускаемой продукции (оказываемых услуг)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 xml:space="preserve">Единица измерения (штук, упаковок, т, кг, </w:t>
            </w:r>
            <w:proofErr w:type="spellStart"/>
            <w:r>
              <w:t>пог</w:t>
            </w:r>
            <w:proofErr w:type="spellEnd"/>
            <w:r>
              <w:t>. м)</w:t>
            </w:r>
          </w:p>
        </w:tc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выпускаемой продукции в натуральном выражении</w:t>
            </w:r>
          </w:p>
        </w:tc>
        <w:tc>
          <w:tcPr>
            <w:tcW w:w="5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выпускаемой продукции в стоимостном выражении, тысяч белорусских рублей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proofErr w:type="spellStart"/>
            <w:r>
              <w:t>Инноваци</w:t>
            </w:r>
            <w:proofErr w:type="spellEnd"/>
            <w:r>
              <w:t>-</w:t>
            </w:r>
            <w:r>
              <w:br/>
            </w:r>
            <w:proofErr w:type="spellStart"/>
            <w:r>
              <w:t>онность</w:t>
            </w:r>
            <w:proofErr w:type="spellEnd"/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proofErr w:type="spellStart"/>
            <w:r>
              <w:t>Импорто</w:t>
            </w:r>
            <w:proofErr w:type="spellEnd"/>
            <w:r>
              <w:t>-</w:t>
            </w:r>
            <w:r>
              <w:br/>
              <w:t>замещение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стран, в которые осуществляется экспорт продукции (работ, услуг)</w:t>
            </w:r>
          </w:p>
        </w:tc>
        <w:tc>
          <w:tcPr>
            <w:tcW w:w="88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Основана ли данная продукция на отечественных разработках (указать наименование НТП, ГП, договоров на разработку, собственная разработка организации)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4202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4203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4204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4206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4207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4208</w:t>
            </w:r>
          </w:p>
        </w:tc>
      </w:tr>
      <w:tr w:rsidR="003345B2">
        <w:trPr>
          <w:trHeight w:val="240"/>
        </w:trPr>
        <w:tc>
          <w:tcPr>
            <w:tcW w:w="5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5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8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4.3. Валовая добавленная стоимость, созданная в результате реализации проектов за отчетный период, тысяч белорусских рублей (заполняется по итогам года)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1"/>
        <w:gridCol w:w="6094"/>
        <w:gridCol w:w="7273"/>
      </w:tblGrid>
      <w:tr w:rsidR="003345B2">
        <w:trPr>
          <w:trHeight w:val="240"/>
        </w:trPr>
        <w:tc>
          <w:tcPr>
            <w:tcW w:w="874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18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Добавленная стоимость по проекту (не по предприятию)</w:t>
            </w:r>
          </w:p>
        </w:tc>
        <w:tc>
          <w:tcPr>
            <w:tcW w:w="224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Добавленная стоимость на одного работника, занятого на созданном в рамках проекта производстве (не по предприятию)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4301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4302</w:t>
            </w:r>
          </w:p>
        </w:tc>
      </w:tr>
      <w:tr w:rsidR="003345B2">
        <w:trPr>
          <w:trHeight w:val="240"/>
        </w:trPr>
        <w:tc>
          <w:tcPr>
            <w:tcW w:w="8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874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18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5. Создание (модернизация) рабочих мест в результате реализации проектов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Трудовые ресурсы организаций-исполнителей, количество фактически модернизированных и вновь созданных рабочих мест по проектам за отчетный период, единиц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3178"/>
        <w:gridCol w:w="4429"/>
        <w:gridCol w:w="3126"/>
        <w:gridCol w:w="2737"/>
      </w:tblGrid>
      <w:tr w:rsidR="003345B2">
        <w:trPr>
          <w:trHeight w:val="240"/>
        </w:trPr>
        <w:tc>
          <w:tcPr>
            <w:tcW w:w="842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981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Общая среднесписочная численность работников организации-исполнителя</w:t>
            </w:r>
          </w:p>
        </w:tc>
        <w:tc>
          <w:tcPr>
            <w:tcW w:w="136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Из них работает на созданной (усовершенствованной) в рамках реализации проекта организационной структуре (подразделении, предприятии, организации)</w:t>
            </w:r>
          </w:p>
        </w:tc>
        <w:tc>
          <w:tcPr>
            <w:tcW w:w="1810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Количество рабочих мест фактически (по штатному расписанию)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модернизированных по проекту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вновь созданных по проекту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5101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5102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5104</w:t>
            </w:r>
          </w:p>
        </w:tc>
      </w:tr>
      <w:tr w:rsidR="003345B2">
        <w:trPr>
          <w:trHeight w:val="240"/>
        </w:trPr>
        <w:tc>
          <w:tcPr>
            <w:tcW w:w="8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842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6. Экспортная ориентированность проектов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Экспортно-импортные операции по годам реализации проектов, тысяч белорусских рублей (по курсу на момент совершения операции) (заполняется по итогам года)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3"/>
        <w:gridCol w:w="5295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  <w:gridCol w:w="949"/>
      </w:tblGrid>
      <w:tr w:rsidR="003345B2">
        <w:trPr>
          <w:trHeight w:val="238"/>
        </w:trPr>
        <w:tc>
          <w:tcPr>
            <w:tcW w:w="436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1634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Показатель</w:t>
            </w:r>
          </w:p>
        </w:tc>
        <w:tc>
          <w:tcPr>
            <w:tcW w:w="2929" w:type="pct"/>
            <w:gridSpan w:val="10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Годы реализации проекта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6102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6103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6104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6105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6106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6107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6108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6109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6110</w:t>
            </w:r>
          </w:p>
        </w:tc>
      </w:tr>
      <w:tr w:rsidR="003345B2">
        <w:trPr>
          <w:trHeight w:val="238"/>
        </w:trPr>
        <w:tc>
          <w:tcPr>
            <w:tcW w:w="436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45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jc w:val="center"/>
            </w:pPr>
            <w:r>
              <w:t>6.1. Отток денежных средств за рубеж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6.1.1. Текущие расходы на импорт сырья, материалов, комплектующих, полуфабрикатов для производства продукции по проекту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6.1.2. Импорт основных средств (машин и оборудования) по проекту (капитальные затраты без НДС)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6.1.3. Погашение кредитов, займов, процентов по кредитам и займам иностранным кредиторам, лизинговые платежи иностранным организациям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56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jc w:val="center"/>
            </w:pPr>
            <w:r>
              <w:t>6.2. Приток денежных средств из-за рубежа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6.2.1. Экспорт продукции, произведенной в рамках проекта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6.2.2. Реализация основных средств и нематериальных активов на экспорт в рамках проекта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6.2.3. Привлеченные кредиты и займы у иностранных кредиторов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6.2.4. Привлекаемый акционерный капитал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7. Информация об использовании налоговых льгот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Использование налоговых льгот, предусмотренных Указом Президента Республики Беларусь от 21 декабря 2025 г. № 448, за отчетный период, тысяч белорусских рублей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1199"/>
        <w:gridCol w:w="1701"/>
        <w:gridCol w:w="1743"/>
      </w:tblGrid>
      <w:tr w:rsidR="003345B2">
        <w:trPr>
          <w:trHeight w:val="240"/>
        </w:trPr>
        <w:tc>
          <w:tcPr>
            <w:tcW w:w="480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34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налоговой льготы</w:t>
            </w:r>
          </w:p>
        </w:tc>
        <w:tc>
          <w:tcPr>
            <w:tcW w:w="52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Основание для получения налоговой льготы</w:t>
            </w:r>
          </w:p>
        </w:tc>
        <w:tc>
          <w:tcPr>
            <w:tcW w:w="538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Размер фактически использованных налоговых льгот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7101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7103</w:t>
            </w:r>
          </w:p>
        </w:tc>
      </w:tr>
      <w:tr w:rsidR="003345B2">
        <w:trPr>
          <w:trHeight w:val="240"/>
        </w:trPr>
        <w:tc>
          <w:tcPr>
            <w:tcW w:w="480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7.1. Освобождение от ввозных таможенных пошлин (с учетом международных обязательств Республики Беларусь) и налога на добавленную стоимость, взимаемых таможенными органами, технологического оборудования, комплектующих и запасных частей к нему, сырья и материалов, ввозимых на территорию Республики Беларусь для исключительного использования на ее территории в целях реализации соответствующего проекта Государственной программы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7.2. Освобождение от земельного налога земельных участков (частей земельных участков), используемых для возведения объектов строительства, предусмотренных проектом Государственной программы (за исключением самовольно занятых земельных участков), и арендной платы за земельные участки, находящиеся в государственной собственности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4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7.3. Инвестиционный вычет в размере не более 150 процентов от первоначальной стоимости основных средств, приобретенных (созданных) в рамках реализации проекта Государственной программы, и сформированной в бухгалтерском учете стоимости вложений в основные средства, используемые в рамках реализации проекта Государственной программы, в связи с их реконструкцией, модернизацией, реставрацией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8. Описание хода реализации проектов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Ход реализации проектов, в том числе основные достижения и проблемные вопросы (за отчетный период) (в том числе: для проектов, введенных в эксплуатацию, – описание внедрения, для завершенных проектов – основные достижения за отчетный период)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90"/>
        <w:gridCol w:w="6508"/>
      </w:tblGrid>
      <w:tr w:rsidR="003345B2">
        <w:trPr>
          <w:trHeight w:val="240"/>
        </w:trPr>
        <w:tc>
          <w:tcPr>
            <w:tcW w:w="2991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проекта, организации-исполнителя</w:t>
            </w:r>
          </w:p>
        </w:tc>
        <w:tc>
          <w:tcPr>
            <w:tcW w:w="200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Описание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8101</w:t>
            </w:r>
          </w:p>
        </w:tc>
      </w:tr>
      <w:tr w:rsidR="003345B2">
        <w:trPr>
          <w:trHeight w:val="240"/>
        </w:trPr>
        <w:tc>
          <w:tcPr>
            <w:tcW w:w="2991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Проект 1*</w:t>
            </w:r>
          </w:p>
        </w:tc>
        <w:tc>
          <w:tcPr>
            <w:tcW w:w="2009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snoskiline"/>
      </w:pPr>
      <w:r>
        <w:t>______________________________</w:t>
      </w:r>
    </w:p>
    <w:p w:rsidR="003345B2" w:rsidRDefault="003345B2">
      <w:pPr>
        <w:pStyle w:val="snoski"/>
        <w:spacing w:after="240"/>
        <w:ind w:firstLine="567"/>
      </w:pPr>
      <w:r>
        <w:t>* Количество строк соответствует количеству проектов.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26"/>
        <w:gridCol w:w="2882"/>
      </w:tblGrid>
      <w:tr w:rsidR="003345B2">
        <w:trPr>
          <w:cantSplit/>
        </w:trPr>
        <w:tc>
          <w:tcPr>
            <w:tcW w:w="4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append1"/>
            </w:pPr>
            <w:r>
              <w:t>Приложение 3</w:t>
            </w:r>
          </w:p>
          <w:p w:rsidR="003345B2" w:rsidRDefault="003345B2">
            <w:pPr>
              <w:pStyle w:val="append"/>
            </w:pPr>
            <w:r>
              <w:t>к постановлению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3345B2" w:rsidRDefault="003345B2">
            <w:pPr>
              <w:pStyle w:val="append"/>
            </w:pPr>
            <w:r>
              <w:t>20.03.2026 № 2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onestring"/>
      </w:pPr>
      <w:r>
        <w:t>Форма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itlep"/>
              <w:spacing w:after="0"/>
            </w:pPr>
            <w:r>
              <w:t xml:space="preserve">ИНФОРМАЦИЯ </w:t>
            </w:r>
            <w:r>
              <w:br/>
              <w:t>о ходе реализации Государственной программы инновационного развития Республики Беларусь на 2026–2030 годы</w:t>
            </w:r>
            <w:r>
              <w:br/>
              <w:t>по мероприятиям по развитию инновационной инфраструктуры</w:t>
            </w:r>
          </w:p>
          <w:p w:rsidR="003345B2" w:rsidRDefault="003345B2">
            <w:pPr>
              <w:pStyle w:val="newncpi0"/>
              <w:jc w:val="center"/>
            </w:pPr>
            <w:r>
              <w:t>за январь–______________ 20__ г.</w:t>
            </w:r>
          </w:p>
          <w:p w:rsidR="003345B2" w:rsidRDefault="003345B2">
            <w:pPr>
              <w:pStyle w:val="table10"/>
              <w:ind w:left="7927"/>
            </w:pPr>
            <w:r>
              <w:t>(месяц)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40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spacing w:before="120" w:after="120"/>
              <w:jc w:val="center"/>
            </w:pPr>
            <w:r>
              <w:rPr>
                <w:b/>
                <w:bCs/>
              </w:rPr>
              <w:t>ПРЕДСТАВЛЯЕТСЯ В ЭЛЕКТРОННОМ ВИДЕ</w:t>
            </w:r>
            <w:r>
              <w:br/>
              <w:t xml:space="preserve">(посредством системы межведомственного электронного документооборота государственных органов и автоматизированной системы мониторинга </w:t>
            </w:r>
            <w:r>
              <w:br/>
              <w:t>Государственной программы инновационного развития Республики Беларусь)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3"/>
        <w:gridCol w:w="3117"/>
        <w:gridCol w:w="3688"/>
        <w:gridCol w:w="988"/>
        <w:gridCol w:w="1322"/>
      </w:tblGrid>
      <w:tr w:rsidR="003345B2">
        <w:trPr>
          <w:trHeight w:val="240"/>
        </w:trPr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Кто представляет информацию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Кому представляется информация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Срок представления</w:t>
            </w:r>
          </w:p>
        </w:tc>
        <w:tc>
          <w:tcPr>
            <w:tcW w:w="30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Форма квартальная</w:t>
            </w:r>
          </w:p>
        </w:tc>
      </w:tr>
      <w:tr w:rsidR="003345B2">
        <w:trPr>
          <w:trHeight w:val="240"/>
        </w:trPr>
        <w:tc>
          <w:tcPr>
            <w:tcW w:w="2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Заказчик в рамках Государственной программы инновационного развития Республики Беларусь на 2026–2030 годы (далее – Государственная программа)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Государственному комитету по науке и технологиям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До 30-го числа месяца, следующего за отчетным кварталом</w:t>
            </w:r>
          </w:p>
        </w:tc>
        <w:tc>
          <w:tcPr>
            <w:tcW w:w="305" w:type="pc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8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98"/>
      </w:tblGrid>
      <w:tr w:rsidR="003345B2">
        <w:trPr>
          <w:trHeight w:val="238"/>
        </w:trPr>
        <w:tc>
          <w:tcPr>
            <w:tcW w:w="500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spacing w:before="120"/>
            </w:pPr>
            <w:r>
              <w:t>Наименование заказчика (заполняет заказчик, который представляет информацию)</w:t>
            </w:r>
            <w:r>
              <w:br/>
              <w:t>_______________________________________________________________________________________________________________________________________________________</w:t>
            </w:r>
            <w:r>
              <w:br/>
              <w:t>_______________________________________________________________________________________________________________________________________________________</w:t>
            </w:r>
          </w:p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СОДЕРЖАТЕЛЬНАЯ ЧАСТЬ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 xml:space="preserve">1. Информация о ходе реализации мероприятий по развитию инновационной инфраструктуры 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262"/>
        <w:gridCol w:w="1416"/>
        <w:gridCol w:w="10960"/>
      </w:tblGrid>
      <w:tr w:rsidR="003345B2">
        <w:trPr>
          <w:trHeight w:val="240"/>
        </w:trPr>
        <w:tc>
          <w:tcPr>
            <w:tcW w:w="173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0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Исполнитель мероприятия</w:t>
            </w:r>
          </w:p>
        </w:tc>
        <w:tc>
          <w:tcPr>
            <w:tcW w:w="3383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Описание хода реализации мероприятия (с указанием объемов и источников финансирования, направлений их использования, достигнутых результатов выполнения мероприятия в отчетном периоде (количество созданных (модернизированных) субъектами инновационной инфраструктуры и резидентами научно-технологического парка (далее – технопарк) рабочих мест (в том числе новых рабочих мест), из них созданных (модернизированных) резидентами технопарка, удельный вес инновационной продукции (работ, услуг) в общем объеме отгруженной (выполненной) резидентами технопарка продукции (работ, услуг), удельный вес организаций – резидентов технопарка, осуществляющих затраты на инновации, в общем числе организаций – резидентов технопарка)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1102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1103</w:t>
            </w:r>
          </w:p>
        </w:tc>
      </w:tr>
      <w:tr w:rsidR="003345B2">
        <w:trPr>
          <w:trHeight w:val="240"/>
        </w:trPr>
        <w:tc>
          <w:tcPr>
            <w:tcW w:w="17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  <w:jc w:val="center"/>
            </w:pPr>
            <w:r>
              <w:t>1</w:t>
            </w:r>
          </w:p>
        </w:tc>
        <w:tc>
          <w:tcPr>
            <w:tcW w:w="10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383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0"/>
        <w:jc w:val="center"/>
      </w:pPr>
      <w:r>
        <w:rPr>
          <w:b/>
          <w:bCs/>
        </w:rPr>
        <w:t>2. Показатели деятельности субъектов инновационной инфраструктуры – исполнителей мероприятий по развитию инновационной инфраструктуры за отчетный период </w:t>
      </w:r>
    </w:p>
    <w:p w:rsidR="003345B2" w:rsidRDefault="003345B2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5"/>
        <w:gridCol w:w="1206"/>
        <w:gridCol w:w="1896"/>
        <w:gridCol w:w="1221"/>
        <w:gridCol w:w="1299"/>
        <w:gridCol w:w="1352"/>
        <w:gridCol w:w="2452"/>
        <w:gridCol w:w="1558"/>
        <w:gridCol w:w="1558"/>
        <w:gridCol w:w="2171"/>
      </w:tblGrid>
      <w:tr w:rsidR="003345B2">
        <w:trPr>
          <w:trHeight w:val="240"/>
        </w:trPr>
        <w:tc>
          <w:tcPr>
            <w:tcW w:w="458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Количество резидентов технопарка, единиц</w:t>
            </w:r>
          </w:p>
        </w:tc>
        <w:tc>
          <w:tcPr>
            <w:tcW w:w="5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Количество созданных (модернизированных) рабочих мест субъектом инновационной инфраструктуры и резидентами технопарка, единиц</w:t>
            </w:r>
          </w:p>
        </w:tc>
        <w:tc>
          <w:tcPr>
            <w:tcW w:w="3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резидентами технопарка, единиц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отгруженной (выполненной) резидентами технопарка продукции (работ, услуг), тысяч белорусских рублей</w:t>
            </w:r>
          </w:p>
        </w:tc>
        <w:tc>
          <w:tcPr>
            <w:tcW w:w="4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В том числе инновационной продукции (работ, услуг), тысяч белорусских рублей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Удельный вес отгруженной (выполненной) инновационной продукции (работ, услуг) в общем объеме отгруженной (выполненной) резидентами технопарка продукции (работ, услуг), процентов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Объем затрат резидентов технопарка на осуществление инноваций, тысяч белорусских рублей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Количество резидентов технопарка, осуществлявших затраты на инновации, единиц</w:t>
            </w:r>
          </w:p>
        </w:tc>
        <w:tc>
          <w:tcPr>
            <w:tcW w:w="670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Удельный вес организаций – резидентов технопарка, осуществлявших затраты на инновации, в общем числе организаций – резидентов технопарка, процентов</w:t>
            </w:r>
          </w:p>
        </w:tc>
      </w:tr>
      <w:tr w:rsidR="003345B2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B2" w:rsidRDefault="003345B2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2102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21021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21031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2105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2106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3345B2" w:rsidRDefault="003345B2">
            <w:pPr>
              <w:pStyle w:val="table10"/>
              <w:jc w:val="center"/>
            </w:pPr>
            <w:r>
              <w:t>2107</w:t>
            </w:r>
          </w:p>
        </w:tc>
      </w:tr>
      <w:tr w:rsidR="003345B2">
        <w:trPr>
          <w:trHeight w:val="240"/>
        </w:trPr>
        <w:tc>
          <w:tcPr>
            <w:tcW w:w="4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Мероприятие 1*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  <w:tr w:rsidR="003345B2">
        <w:trPr>
          <w:trHeight w:val="240"/>
        </w:trPr>
        <w:tc>
          <w:tcPr>
            <w:tcW w:w="458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 xml:space="preserve">Всего 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345B2" w:rsidRDefault="003345B2">
            <w:pPr>
              <w:pStyle w:val="table10"/>
            </w:pPr>
            <w:r>
              <w:t> </w:t>
            </w:r>
          </w:p>
        </w:tc>
      </w:tr>
    </w:tbl>
    <w:p w:rsidR="003345B2" w:rsidRDefault="003345B2">
      <w:pPr>
        <w:pStyle w:val="newncpi"/>
      </w:pPr>
      <w:r>
        <w:t> </w:t>
      </w:r>
    </w:p>
    <w:p w:rsidR="003345B2" w:rsidRDefault="003345B2">
      <w:pPr>
        <w:pStyle w:val="snoskiline"/>
      </w:pPr>
      <w:r>
        <w:t>______________________________</w:t>
      </w:r>
    </w:p>
    <w:p w:rsidR="003345B2" w:rsidRDefault="003345B2">
      <w:pPr>
        <w:pStyle w:val="snoski"/>
        <w:spacing w:after="240"/>
        <w:ind w:firstLine="567"/>
      </w:pPr>
      <w:r>
        <w:t>* Количество строк соответствует количеству мероприятий.</w:t>
      </w:r>
    </w:p>
    <w:p w:rsidR="003345B2" w:rsidRDefault="003345B2">
      <w:pPr>
        <w:pStyle w:val="newncpi"/>
      </w:pPr>
      <w:r>
        <w:t> </w:t>
      </w:r>
    </w:p>
    <w:p w:rsidR="003345B2" w:rsidRDefault="003345B2">
      <w:pPr>
        <w:pStyle w:val="newncpi"/>
      </w:pPr>
      <w:r>
        <w:t> </w:t>
      </w:r>
    </w:p>
    <w:p w:rsidR="003345B2" w:rsidRDefault="003345B2"/>
    <w:sectPr w:rsidR="003345B2" w:rsidSect="003345B2">
      <w:pgSz w:w="16860" w:h="11906" w:orient="landscape"/>
      <w:pgMar w:top="567" w:right="312" w:bottom="567" w:left="340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5B2" w:rsidRDefault="003345B2" w:rsidP="003345B2">
      <w:pPr>
        <w:spacing w:after="0" w:line="240" w:lineRule="auto"/>
      </w:pPr>
      <w:r>
        <w:separator/>
      </w:r>
    </w:p>
  </w:endnote>
  <w:endnote w:type="continuationSeparator" w:id="0">
    <w:p w:rsidR="003345B2" w:rsidRDefault="003345B2" w:rsidP="0033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5B2" w:rsidRDefault="003345B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5B2" w:rsidRDefault="003345B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345B2" w:rsidTr="003345B2">
      <w:tc>
        <w:tcPr>
          <w:tcW w:w="1800" w:type="dxa"/>
          <w:shd w:val="clear" w:color="auto" w:fill="auto"/>
          <w:vAlign w:val="center"/>
        </w:tcPr>
        <w:p w:rsidR="003345B2" w:rsidRDefault="003345B2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3345B2" w:rsidRDefault="003345B2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345B2" w:rsidRDefault="003345B2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06.08.2026</w:t>
          </w:r>
        </w:p>
        <w:p w:rsidR="003345B2" w:rsidRPr="003345B2" w:rsidRDefault="003345B2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345B2" w:rsidRDefault="003345B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5B2" w:rsidRDefault="003345B2" w:rsidP="003345B2">
      <w:pPr>
        <w:spacing w:after="0" w:line="240" w:lineRule="auto"/>
      </w:pPr>
      <w:r>
        <w:separator/>
      </w:r>
    </w:p>
  </w:footnote>
  <w:footnote w:type="continuationSeparator" w:id="0">
    <w:p w:rsidR="003345B2" w:rsidRDefault="003345B2" w:rsidP="0033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5B2" w:rsidRDefault="003345B2" w:rsidP="005B186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3345B2" w:rsidRDefault="003345B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5B2" w:rsidRPr="003345B2" w:rsidRDefault="003345B2" w:rsidP="005B1867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3345B2">
      <w:rPr>
        <w:rStyle w:val="a9"/>
        <w:rFonts w:ascii="Times New Roman" w:hAnsi="Times New Roman" w:cs="Times New Roman"/>
        <w:sz w:val="24"/>
      </w:rPr>
      <w:fldChar w:fldCharType="begin"/>
    </w:r>
    <w:r w:rsidRPr="003345B2">
      <w:rPr>
        <w:rStyle w:val="a9"/>
        <w:rFonts w:ascii="Times New Roman" w:hAnsi="Times New Roman" w:cs="Times New Roman"/>
        <w:sz w:val="24"/>
      </w:rPr>
      <w:instrText xml:space="preserve"> PAGE </w:instrText>
    </w:r>
    <w:r w:rsidRPr="003345B2">
      <w:rPr>
        <w:rStyle w:val="a9"/>
        <w:rFonts w:ascii="Times New Roman" w:hAnsi="Times New Roman" w:cs="Times New Roman"/>
        <w:sz w:val="24"/>
      </w:rPr>
      <w:fldChar w:fldCharType="separate"/>
    </w:r>
    <w:r w:rsidRPr="003345B2">
      <w:rPr>
        <w:rStyle w:val="a9"/>
        <w:rFonts w:ascii="Times New Roman" w:hAnsi="Times New Roman" w:cs="Times New Roman"/>
        <w:noProof/>
        <w:sz w:val="24"/>
      </w:rPr>
      <w:t>14</w:t>
    </w:r>
    <w:r w:rsidRPr="003345B2">
      <w:rPr>
        <w:rStyle w:val="a9"/>
        <w:rFonts w:ascii="Times New Roman" w:hAnsi="Times New Roman" w:cs="Times New Roman"/>
        <w:sz w:val="24"/>
      </w:rPr>
      <w:fldChar w:fldCharType="end"/>
    </w:r>
  </w:p>
  <w:p w:rsidR="003345B2" w:rsidRPr="003345B2" w:rsidRDefault="003345B2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45B2" w:rsidRDefault="003345B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B2"/>
    <w:rsid w:val="003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0FAFDD-BE2F-4377-AD8E-52957FEFA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345B2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3345B2"/>
    <w:rPr>
      <w:color w:val="154C94"/>
      <w:u w:val="single"/>
    </w:rPr>
  </w:style>
  <w:style w:type="paragraph" w:customStyle="1" w:styleId="msonormal0">
    <w:name w:val="msonormal"/>
    <w:basedOn w:val="a"/>
    <w:rsid w:val="003345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rsid w:val="003345B2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itle">
    <w:name w:val="title"/>
    <w:basedOn w:val="a"/>
    <w:rsid w:val="003345B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3345B2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3345B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"/>
    <w:rsid w:val="003345B2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345B2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345B2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3345B2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"/>
    <w:rsid w:val="003345B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"/>
    <w:rsid w:val="003345B2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3345B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"/>
    <w:rsid w:val="003345B2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3345B2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345B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345B2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3345B2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3345B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3345B2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345B2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3345B2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3345B2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3345B2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3345B2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3345B2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3345B2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3345B2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3345B2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"/>
    <w:rsid w:val="003345B2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"/>
    <w:rsid w:val="003345B2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3345B2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3345B2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3345B2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3345B2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3345B2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3345B2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"/>
    <w:rsid w:val="003345B2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"/>
    <w:rsid w:val="003345B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"/>
    <w:rsid w:val="003345B2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"/>
    <w:rsid w:val="003345B2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3345B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"/>
    <w:rsid w:val="003345B2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3345B2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345B2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345B2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3345B2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3345B2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345B2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3345B2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3345B2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3345B2"/>
    <w:rPr>
      <w:rFonts w:ascii="Symbol" w:hAnsi="Symbol" w:hint="default"/>
    </w:rPr>
  </w:style>
  <w:style w:type="character" w:customStyle="1" w:styleId="onewind3">
    <w:name w:val="onewind3"/>
    <w:basedOn w:val="a0"/>
    <w:rsid w:val="003345B2"/>
    <w:rPr>
      <w:rFonts w:ascii="Wingdings 3" w:hAnsi="Wingdings 3" w:hint="default"/>
    </w:rPr>
  </w:style>
  <w:style w:type="character" w:customStyle="1" w:styleId="onewind2">
    <w:name w:val="onewind2"/>
    <w:basedOn w:val="a0"/>
    <w:rsid w:val="003345B2"/>
    <w:rPr>
      <w:rFonts w:ascii="Wingdings 2" w:hAnsi="Wingdings 2" w:hint="default"/>
    </w:rPr>
  </w:style>
  <w:style w:type="character" w:customStyle="1" w:styleId="onewind">
    <w:name w:val="onewind"/>
    <w:basedOn w:val="a0"/>
    <w:rsid w:val="003345B2"/>
    <w:rPr>
      <w:rFonts w:ascii="Wingdings" w:hAnsi="Wingdings" w:hint="default"/>
    </w:rPr>
  </w:style>
  <w:style w:type="character" w:customStyle="1" w:styleId="rednoun">
    <w:name w:val="rednoun"/>
    <w:basedOn w:val="a0"/>
    <w:rsid w:val="003345B2"/>
  </w:style>
  <w:style w:type="character" w:customStyle="1" w:styleId="post">
    <w:name w:val="post"/>
    <w:basedOn w:val="a0"/>
    <w:rsid w:val="003345B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345B2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3345B2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3345B2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3345B2"/>
    <w:rPr>
      <w:rFonts w:ascii="Arial" w:hAnsi="Arial" w:cs="Arial" w:hint="default"/>
    </w:rPr>
  </w:style>
  <w:style w:type="character" w:customStyle="1" w:styleId="snoskiindex">
    <w:name w:val="snoskiindex"/>
    <w:basedOn w:val="a0"/>
    <w:rsid w:val="003345B2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3345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3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45B2"/>
  </w:style>
  <w:style w:type="paragraph" w:styleId="a7">
    <w:name w:val="footer"/>
    <w:basedOn w:val="a"/>
    <w:link w:val="a8"/>
    <w:uiPriority w:val="99"/>
    <w:unhideWhenUsed/>
    <w:rsid w:val="00334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45B2"/>
  </w:style>
  <w:style w:type="character" w:styleId="a9">
    <w:name w:val="page number"/>
    <w:basedOn w:val="a0"/>
    <w:uiPriority w:val="99"/>
    <w:semiHidden/>
    <w:unhideWhenUsed/>
    <w:rsid w:val="003345B2"/>
  </w:style>
  <w:style w:type="table" w:styleId="aa">
    <w:name w:val="Table Grid"/>
    <w:basedOn w:val="a1"/>
    <w:uiPriority w:val="39"/>
    <w:rsid w:val="00334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3088</Words>
  <Characters>24465</Characters>
  <Application>Microsoft Office Word</Application>
  <DocSecurity>0</DocSecurity>
  <Lines>1747</Lines>
  <Paragraphs>612</Paragraphs>
  <ScaleCrop>false</ScaleCrop>
  <Company/>
  <LinksUpToDate>false</LinksUpToDate>
  <CharactersWithSpaces>26941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Гончаренок Елена</dc:creator>
  <cp:keywords/>
  <dc:description/>
  <cp:lastModifiedBy>Гончаренок Елена</cp:lastModifiedBy>
  <cp:revision>1</cp:revision>
  <dcterms:created xsi:type="dcterms:W3CDTF">2026-08-06T14:20:00Z</dcterms:created>
  <dcterms:modified xsi:type="dcterms:W3CDTF">2026-08-06T14:21:00Z</dcterms:modified>
</cp:coreProperties>
</file>