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FB9F" w14:textId="77777777" w:rsidR="00A97CB2" w:rsidRPr="00A97CB2" w:rsidRDefault="00A97CB2" w:rsidP="00A97CB2">
      <w:pPr>
        <w:spacing w:after="0" w:line="240" w:lineRule="auto"/>
        <w:ind w:left="5245"/>
        <w:jc w:val="both"/>
        <w:rPr>
          <w:rFonts w:ascii="Times New Roman" w:hAnsi="Times New Roman" w:cs="Times New Roman"/>
          <w:bCs/>
          <w:sz w:val="30"/>
          <w:szCs w:val="30"/>
        </w:rPr>
      </w:pPr>
      <w:r w:rsidRPr="00A97CB2">
        <w:rPr>
          <w:rFonts w:ascii="Times New Roman" w:hAnsi="Times New Roman" w:cs="Times New Roman"/>
          <w:bCs/>
          <w:sz w:val="30"/>
          <w:szCs w:val="30"/>
          <w:lang w:val="x-none"/>
        </w:rPr>
        <w:t>УТВЕРЖД</w:t>
      </w:r>
      <w:r w:rsidRPr="00A97CB2">
        <w:rPr>
          <w:rFonts w:ascii="Times New Roman" w:hAnsi="Times New Roman" w:cs="Times New Roman"/>
          <w:bCs/>
          <w:sz w:val="30"/>
          <w:szCs w:val="30"/>
        </w:rPr>
        <w:t>ЕНО</w:t>
      </w:r>
    </w:p>
    <w:p w14:paraId="111F40FD" w14:textId="77777777" w:rsidR="003613D9" w:rsidRDefault="00A97CB2" w:rsidP="003613D9">
      <w:pPr>
        <w:spacing w:after="0" w:line="240" w:lineRule="auto"/>
        <w:ind w:left="5245"/>
        <w:jc w:val="both"/>
        <w:rPr>
          <w:rFonts w:ascii="Times New Roman" w:hAnsi="Times New Roman" w:cs="Times New Roman"/>
          <w:sz w:val="30"/>
          <w:szCs w:val="30"/>
        </w:rPr>
      </w:pPr>
      <w:r w:rsidRPr="00A97CB2">
        <w:rPr>
          <w:rFonts w:ascii="Times New Roman" w:hAnsi="Times New Roman" w:cs="Times New Roman"/>
          <w:sz w:val="30"/>
          <w:szCs w:val="30"/>
        </w:rPr>
        <w:t>Протокол заседания комиссии по противодействию коррупции</w:t>
      </w:r>
    </w:p>
    <w:p w14:paraId="63B8E2F8" w14:textId="28744F9F" w:rsidR="00A97CB2" w:rsidRPr="00A97CB2" w:rsidRDefault="00A97CB2" w:rsidP="003613D9">
      <w:pPr>
        <w:spacing w:after="0" w:line="240" w:lineRule="auto"/>
        <w:ind w:left="5245"/>
        <w:jc w:val="both"/>
        <w:rPr>
          <w:rFonts w:ascii="Times New Roman" w:hAnsi="Times New Roman" w:cs="Times New Roman"/>
          <w:sz w:val="30"/>
          <w:szCs w:val="30"/>
        </w:rPr>
      </w:pPr>
      <w:r w:rsidRPr="00A97CB2">
        <w:rPr>
          <w:rFonts w:ascii="Times New Roman" w:hAnsi="Times New Roman" w:cs="Times New Roman"/>
          <w:sz w:val="30"/>
          <w:szCs w:val="30"/>
        </w:rPr>
        <w:t>ГУ «БелИСА»</w:t>
      </w:r>
    </w:p>
    <w:p w14:paraId="46E826A0" w14:textId="649D0CDE" w:rsidR="00A97CB2" w:rsidRPr="00A97CB2" w:rsidRDefault="00A97CB2" w:rsidP="003613D9">
      <w:pPr>
        <w:spacing w:after="0" w:line="240" w:lineRule="auto"/>
        <w:ind w:left="5245"/>
        <w:jc w:val="both"/>
        <w:rPr>
          <w:rFonts w:ascii="Times New Roman" w:hAnsi="Times New Roman" w:cs="Times New Roman"/>
          <w:sz w:val="30"/>
          <w:szCs w:val="30"/>
        </w:rPr>
      </w:pPr>
      <w:r w:rsidRPr="00A97CB2">
        <w:rPr>
          <w:rFonts w:ascii="Times New Roman" w:hAnsi="Times New Roman" w:cs="Times New Roman"/>
          <w:sz w:val="30"/>
          <w:szCs w:val="30"/>
        </w:rPr>
        <w:t>от 0</w:t>
      </w:r>
      <w:r>
        <w:rPr>
          <w:rFonts w:ascii="Times New Roman" w:hAnsi="Times New Roman" w:cs="Times New Roman"/>
          <w:sz w:val="30"/>
          <w:szCs w:val="30"/>
        </w:rPr>
        <w:t>8</w:t>
      </w:r>
      <w:r w:rsidRPr="00A97CB2">
        <w:rPr>
          <w:rFonts w:ascii="Times New Roman" w:hAnsi="Times New Roman" w:cs="Times New Roman"/>
          <w:sz w:val="30"/>
          <w:szCs w:val="30"/>
        </w:rPr>
        <w:t>.0</w:t>
      </w:r>
      <w:r>
        <w:rPr>
          <w:rFonts w:ascii="Times New Roman" w:hAnsi="Times New Roman" w:cs="Times New Roman"/>
          <w:sz w:val="30"/>
          <w:szCs w:val="30"/>
        </w:rPr>
        <w:t>7</w:t>
      </w:r>
      <w:r w:rsidRPr="00A97CB2">
        <w:rPr>
          <w:rFonts w:ascii="Times New Roman" w:hAnsi="Times New Roman" w:cs="Times New Roman"/>
          <w:sz w:val="30"/>
          <w:szCs w:val="30"/>
        </w:rPr>
        <w:t xml:space="preserve">.2026 № </w:t>
      </w:r>
      <w:r>
        <w:rPr>
          <w:rFonts w:ascii="Times New Roman" w:hAnsi="Times New Roman" w:cs="Times New Roman"/>
          <w:sz w:val="30"/>
          <w:szCs w:val="30"/>
        </w:rPr>
        <w:t>3</w:t>
      </w:r>
    </w:p>
    <w:p w14:paraId="6DA01055" w14:textId="77777777" w:rsidR="001E0100" w:rsidRDefault="001E0100" w:rsidP="006741F3">
      <w:pPr>
        <w:spacing w:after="0" w:line="240" w:lineRule="auto"/>
        <w:jc w:val="both"/>
        <w:rPr>
          <w:rFonts w:ascii="Times New Roman" w:hAnsi="Times New Roman" w:cs="Times New Roman"/>
          <w:sz w:val="30"/>
          <w:szCs w:val="30"/>
        </w:rPr>
      </w:pPr>
    </w:p>
    <w:p w14:paraId="75D8A986" w14:textId="5898812A" w:rsidR="00212E59" w:rsidRPr="0050504F" w:rsidRDefault="00212E59" w:rsidP="006741F3">
      <w:pPr>
        <w:spacing w:after="0" w:line="240" w:lineRule="auto"/>
        <w:jc w:val="both"/>
        <w:rPr>
          <w:rFonts w:ascii="Times New Roman" w:hAnsi="Times New Roman" w:cs="Times New Roman"/>
          <w:sz w:val="30"/>
          <w:szCs w:val="30"/>
        </w:rPr>
      </w:pPr>
      <w:r w:rsidRPr="0050504F">
        <w:rPr>
          <w:rFonts w:ascii="Times New Roman" w:hAnsi="Times New Roman" w:cs="Times New Roman"/>
          <w:sz w:val="30"/>
          <w:szCs w:val="30"/>
        </w:rPr>
        <w:t>ПАМЯТКА</w:t>
      </w:r>
    </w:p>
    <w:p w14:paraId="13EC6222" w14:textId="77777777" w:rsidR="00212E59" w:rsidRPr="0050504F" w:rsidRDefault="00212E59" w:rsidP="006741F3">
      <w:pPr>
        <w:spacing w:after="0" w:line="240" w:lineRule="auto"/>
        <w:jc w:val="both"/>
        <w:rPr>
          <w:rFonts w:ascii="Times New Roman" w:hAnsi="Times New Roman" w:cs="Times New Roman"/>
          <w:sz w:val="30"/>
          <w:szCs w:val="30"/>
        </w:rPr>
      </w:pPr>
      <w:r w:rsidRPr="0050504F">
        <w:rPr>
          <w:rFonts w:ascii="Times New Roman" w:hAnsi="Times New Roman" w:cs="Times New Roman"/>
          <w:sz w:val="30"/>
          <w:szCs w:val="30"/>
        </w:rPr>
        <w:t>об основных требованиях</w:t>
      </w:r>
    </w:p>
    <w:p w14:paraId="6E7D6DEB" w14:textId="2B19244B" w:rsidR="00212E59" w:rsidRDefault="00212E59" w:rsidP="006741F3">
      <w:pPr>
        <w:spacing w:after="0" w:line="240" w:lineRule="auto"/>
        <w:jc w:val="both"/>
        <w:rPr>
          <w:rFonts w:ascii="Times New Roman" w:hAnsi="Times New Roman" w:cs="Times New Roman"/>
          <w:sz w:val="30"/>
          <w:szCs w:val="30"/>
        </w:rPr>
      </w:pPr>
      <w:r w:rsidRPr="0050504F">
        <w:rPr>
          <w:rFonts w:ascii="Times New Roman" w:hAnsi="Times New Roman" w:cs="Times New Roman"/>
          <w:sz w:val="30"/>
          <w:szCs w:val="30"/>
        </w:rPr>
        <w:t>законодательства о борьбе с коррупцией</w:t>
      </w:r>
    </w:p>
    <w:p w14:paraId="7E922277" w14:textId="77777777" w:rsidR="006D3101" w:rsidRPr="0050504F" w:rsidRDefault="006D3101" w:rsidP="0050504F">
      <w:pPr>
        <w:spacing w:after="0" w:line="240" w:lineRule="auto"/>
        <w:ind w:firstLine="709"/>
        <w:jc w:val="both"/>
        <w:rPr>
          <w:rFonts w:ascii="Times New Roman" w:hAnsi="Times New Roman" w:cs="Times New Roman"/>
          <w:sz w:val="30"/>
          <w:szCs w:val="30"/>
        </w:rPr>
      </w:pPr>
    </w:p>
    <w:p w14:paraId="39DB864B" w14:textId="2966839E" w:rsidR="00212E59" w:rsidRPr="0050504F" w:rsidRDefault="00212E59" w:rsidP="0005455C">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Настоящая Памятка об основных требованиях законодательства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 xml:space="preserve">о борьбе с коррупцией составлена на основании действующего законодательства о борьбе с коррупцией для государственных должностных лиц и лиц, приравненных к государственным должностным лицам, </w:t>
      </w:r>
      <w:r w:rsidR="0005455C" w:rsidRPr="0005455C">
        <w:rPr>
          <w:rFonts w:ascii="Times New Roman" w:hAnsi="Times New Roman" w:cs="Times New Roman"/>
          <w:sz w:val="30"/>
          <w:szCs w:val="30"/>
        </w:rPr>
        <w:t>государственного учреждения «Белорусский институт системного анализа и информационного обеспечения научно-технической сферы»</w:t>
      </w:r>
      <w:r w:rsidR="006741F3">
        <w:rPr>
          <w:rFonts w:ascii="Times New Roman" w:hAnsi="Times New Roman" w:cs="Times New Roman"/>
          <w:sz w:val="30"/>
          <w:szCs w:val="30"/>
        </w:rPr>
        <w:t xml:space="preserve"> (далее – ГУ «БелИСА», институт).</w:t>
      </w:r>
    </w:p>
    <w:p w14:paraId="1515D90F" w14:textId="77777777" w:rsidR="0005455C" w:rsidRDefault="0005455C" w:rsidP="0050504F">
      <w:pPr>
        <w:spacing w:after="0" w:line="240" w:lineRule="auto"/>
        <w:ind w:firstLine="709"/>
        <w:jc w:val="both"/>
        <w:rPr>
          <w:rFonts w:ascii="Times New Roman" w:hAnsi="Times New Roman" w:cs="Times New Roman"/>
          <w:sz w:val="30"/>
          <w:szCs w:val="30"/>
        </w:rPr>
      </w:pPr>
    </w:p>
    <w:p w14:paraId="4AF684DF" w14:textId="7BF22F84" w:rsidR="00212E59" w:rsidRPr="0050504F" w:rsidRDefault="00212E59" w:rsidP="0005455C">
      <w:pPr>
        <w:spacing w:after="0" w:line="240" w:lineRule="auto"/>
        <w:ind w:firstLine="709"/>
        <w:jc w:val="center"/>
        <w:rPr>
          <w:rFonts w:ascii="Times New Roman" w:hAnsi="Times New Roman" w:cs="Times New Roman"/>
          <w:sz w:val="30"/>
          <w:szCs w:val="30"/>
        </w:rPr>
      </w:pPr>
      <w:r w:rsidRPr="0050504F">
        <w:rPr>
          <w:rFonts w:ascii="Times New Roman" w:hAnsi="Times New Roman" w:cs="Times New Roman"/>
          <w:sz w:val="30"/>
          <w:szCs w:val="30"/>
        </w:rPr>
        <w:t>ПОНЯТИЕ КОРРУПЦИИ</w:t>
      </w:r>
    </w:p>
    <w:p w14:paraId="6E544164" w14:textId="4EB48223" w:rsidR="00212E59" w:rsidRDefault="00212E59" w:rsidP="0005455C">
      <w:pPr>
        <w:spacing w:after="0" w:line="240" w:lineRule="auto"/>
        <w:ind w:firstLine="709"/>
        <w:jc w:val="center"/>
        <w:rPr>
          <w:rFonts w:ascii="Times New Roman" w:hAnsi="Times New Roman" w:cs="Times New Roman"/>
          <w:sz w:val="30"/>
          <w:szCs w:val="30"/>
        </w:rPr>
      </w:pPr>
      <w:r w:rsidRPr="0050504F">
        <w:rPr>
          <w:rFonts w:ascii="Times New Roman" w:hAnsi="Times New Roman" w:cs="Times New Roman"/>
          <w:sz w:val="30"/>
          <w:szCs w:val="30"/>
        </w:rPr>
        <w:t>И СУБЪЕКТЫ КОРРУПЦИОННЫХ ПРАВОНАРУШЕНИЙ</w:t>
      </w:r>
    </w:p>
    <w:p w14:paraId="7DF15147" w14:textId="77777777" w:rsidR="006C5D9B" w:rsidRPr="0050504F" w:rsidRDefault="006C5D9B" w:rsidP="0005455C">
      <w:pPr>
        <w:spacing w:after="0" w:line="240" w:lineRule="auto"/>
        <w:ind w:firstLine="709"/>
        <w:jc w:val="center"/>
        <w:rPr>
          <w:rFonts w:ascii="Times New Roman" w:hAnsi="Times New Roman" w:cs="Times New Roman"/>
          <w:sz w:val="30"/>
          <w:szCs w:val="30"/>
        </w:rPr>
      </w:pPr>
    </w:p>
    <w:p w14:paraId="315D8620" w14:textId="0BB792BD"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Базовыми документами, на основании которых организуется антикоррупционная деятельность, является Закон Республики Беларусь от 15 июля 2015 г. № 305-З «О борьбе с коррупцией» (далее – </w:t>
      </w:r>
      <w:proofErr w:type="gramStart"/>
      <w:r w:rsidRPr="0050504F">
        <w:rPr>
          <w:rFonts w:ascii="Times New Roman" w:hAnsi="Times New Roman" w:cs="Times New Roman"/>
          <w:sz w:val="30"/>
          <w:szCs w:val="30"/>
        </w:rPr>
        <w:t xml:space="preserve">Закон) </w:t>
      </w:r>
      <w:r w:rsidR="00CF1079">
        <w:rPr>
          <w:rFonts w:ascii="Times New Roman" w:hAnsi="Times New Roman" w:cs="Times New Roman"/>
          <w:sz w:val="30"/>
          <w:szCs w:val="30"/>
        </w:rPr>
        <w:t xml:space="preserve">  </w:t>
      </w:r>
      <w:proofErr w:type="gramEnd"/>
      <w:r w:rsidR="00CF1079">
        <w:rPr>
          <w:rFonts w:ascii="Times New Roman" w:hAnsi="Times New Roman" w:cs="Times New Roman"/>
          <w:sz w:val="30"/>
          <w:szCs w:val="30"/>
        </w:rPr>
        <w:t xml:space="preserve">                        </w:t>
      </w:r>
      <w:r w:rsidRPr="0050504F">
        <w:rPr>
          <w:rFonts w:ascii="Times New Roman" w:hAnsi="Times New Roman" w:cs="Times New Roman"/>
          <w:sz w:val="30"/>
          <w:szCs w:val="30"/>
        </w:rPr>
        <w:t>и Уголовный кодекс Республики Беларусь (далее – УК).</w:t>
      </w:r>
    </w:p>
    <w:p w14:paraId="6BEF4992" w14:textId="28AB83FB"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Определение коррупции приведено в статье 1 Закона. Согласно этому определению 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 xml:space="preserve">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в интересах юридического лица, в том числе иностранного.</w:t>
      </w:r>
    </w:p>
    <w:p w14:paraId="55E65EF9"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Согласно статье 3 Закона, субъектами коррупционных правонарушений являются:</w:t>
      </w:r>
    </w:p>
    <w:p w14:paraId="01D656E5"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lastRenderedPageBreak/>
        <w:t>государственные должностные лица (далее – ГДЛ);</w:t>
      </w:r>
    </w:p>
    <w:p w14:paraId="7E5C9BFB" w14:textId="4D57B0AB"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лица, приравненные к государственным должностным лицам (далее, если не установлено иное, – лица, приравненные к ГДЛ</w:t>
      </w:r>
    </w:p>
    <w:p w14:paraId="3B14F833"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иностранные должностные лица;</w:t>
      </w:r>
    </w:p>
    <w:p w14:paraId="647312F0"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лица, осуществляющие подкуп государственных должностных лиц или приравненных к ним лиц либо иностранных должностных лиц.</w:t>
      </w:r>
    </w:p>
    <w:p w14:paraId="2DAA66B7" w14:textId="677F8BD5" w:rsidR="00212E59" w:rsidRPr="0050504F" w:rsidRDefault="00212E59" w:rsidP="0050504F">
      <w:pPr>
        <w:spacing w:after="0" w:line="240" w:lineRule="auto"/>
        <w:ind w:firstLine="709"/>
        <w:jc w:val="both"/>
        <w:rPr>
          <w:rFonts w:ascii="Times New Roman" w:hAnsi="Times New Roman" w:cs="Times New Roman"/>
          <w:sz w:val="30"/>
          <w:szCs w:val="30"/>
        </w:rPr>
      </w:pPr>
      <w:r w:rsidRPr="00F13D2A">
        <w:rPr>
          <w:rFonts w:ascii="Times New Roman" w:hAnsi="Times New Roman" w:cs="Times New Roman"/>
          <w:sz w:val="30"/>
          <w:szCs w:val="30"/>
          <w:u w:val="single"/>
        </w:rPr>
        <w:t>К ГДЛ относятся</w:t>
      </w:r>
      <w:r w:rsidRPr="0050504F">
        <w:rPr>
          <w:rFonts w:ascii="Times New Roman" w:hAnsi="Times New Roman" w:cs="Times New Roman"/>
          <w:sz w:val="30"/>
          <w:szCs w:val="30"/>
        </w:rPr>
        <w:t xml:space="preserve">, в частности, государственные служащие, а также </w:t>
      </w:r>
      <w:r w:rsidRPr="00F13D2A">
        <w:rPr>
          <w:rFonts w:ascii="Times New Roman" w:hAnsi="Times New Roman" w:cs="Times New Roman"/>
          <w:sz w:val="30"/>
          <w:szCs w:val="30"/>
          <w:u w:val="single"/>
        </w:rPr>
        <w:t>лица</w:t>
      </w:r>
      <w:r w:rsidRPr="0050504F">
        <w:rPr>
          <w:rFonts w:ascii="Times New Roman" w:hAnsi="Times New Roman" w:cs="Times New Roman"/>
          <w:sz w:val="30"/>
          <w:szCs w:val="30"/>
        </w:rPr>
        <w:t xml:space="preserve">, постоянно или временно либо по специальному полномочию </w:t>
      </w:r>
      <w:r w:rsidRPr="00F13D2A">
        <w:rPr>
          <w:rFonts w:ascii="Times New Roman" w:hAnsi="Times New Roman" w:cs="Times New Roman"/>
          <w:sz w:val="30"/>
          <w:szCs w:val="30"/>
          <w:u w:val="single"/>
        </w:rPr>
        <w:t xml:space="preserve">занимающие должности, связанные с выполнением организационно-распорядительных или административно-хозяйственных обязанностей </w:t>
      </w:r>
      <w:r w:rsidR="00CF1079" w:rsidRPr="00F13D2A">
        <w:rPr>
          <w:rFonts w:ascii="Times New Roman" w:hAnsi="Times New Roman" w:cs="Times New Roman"/>
          <w:sz w:val="30"/>
          <w:szCs w:val="30"/>
          <w:u w:val="single"/>
        </w:rPr>
        <w:t xml:space="preserve">               </w:t>
      </w:r>
      <w:r w:rsidRPr="00F13D2A">
        <w:rPr>
          <w:rFonts w:ascii="Times New Roman" w:hAnsi="Times New Roman" w:cs="Times New Roman"/>
          <w:sz w:val="30"/>
          <w:szCs w:val="30"/>
          <w:u w:val="single"/>
        </w:rPr>
        <w:t xml:space="preserve">в государственных </w:t>
      </w:r>
      <w:bookmarkStart w:id="0" w:name="_Hlk233886737"/>
      <w:r w:rsidR="006741F3" w:rsidRPr="00F13D2A">
        <w:rPr>
          <w:rFonts w:ascii="Times New Roman" w:hAnsi="Times New Roman" w:cs="Times New Roman"/>
          <w:sz w:val="30"/>
          <w:szCs w:val="30"/>
          <w:u w:val="single"/>
        </w:rPr>
        <w:t>организациях</w:t>
      </w:r>
      <w:bookmarkEnd w:id="0"/>
      <w:r w:rsidR="006741F3">
        <w:rPr>
          <w:rFonts w:ascii="Times New Roman" w:hAnsi="Times New Roman" w:cs="Times New Roman"/>
          <w:sz w:val="30"/>
          <w:szCs w:val="30"/>
        </w:rPr>
        <w:t xml:space="preserve"> </w:t>
      </w:r>
      <w:r w:rsidRPr="0050504F">
        <w:rPr>
          <w:rFonts w:ascii="Times New Roman" w:hAnsi="Times New Roman" w:cs="Times New Roman"/>
          <w:sz w:val="30"/>
          <w:szCs w:val="30"/>
        </w:rPr>
        <w:t xml:space="preserve">и </w:t>
      </w:r>
      <w:r w:rsidR="006741F3" w:rsidRPr="006741F3">
        <w:rPr>
          <w:rFonts w:ascii="Times New Roman" w:hAnsi="Times New Roman" w:cs="Times New Roman"/>
          <w:sz w:val="30"/>
          <w:szCs w:val="30"/>
        </w:rPr>
        <w:t>организациях</w:t>
      </w:r>
      <w:r w:rsidRPr="0050504F">
        <w:rPr>
          <w:rFonts w:ascii="Times New Roman" w:hAnsi="Times New Roman" w:cs="Times New Roman"/>
          <w:sz w:val="30"/>
          <w:szCs w:val="30"/>
        </w:rPr>
        <w:t>,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7D335909"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F13D2A">
        <w:rPr>
          <w:rFonts w:ascii="Times New Roman" w:hAnsi="Times New Roman" w:cs="Times New Roman"/>
          <w:sz w:val="30"/>
          <w:szCs w:val="30"/>
          <w:u w:val="single"/>
        </w:rPr>
        <w:t>К лицам, приравненным к ГДЛ, относятся</w:t>
      </w:r>
      <w:r w:rsidRPr="0050504F">
        <w:rPr>
          <w:rFonts w:ascii="Times New Roman" w:hAnsi="Times New Roman" w:cs="Times New Roman"/>
          <w:sz w:val="30"/>
          <w:szCs w:val="30"/>
        </w:rPr>
        <w:t xml:space="preserve"> в том числе:</w:t>
      </w:r>
    </w:p>
    <w:p w14:paraId="35EBB750" w14:textId="3BCEC30F"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лица, постоянно или временно либо по специальному полномочию занимающие в негосударственных </w:t>
      </w:r>
      <w:r w:rsidR="006741F3" w:rsidRPr="006741F3">
        <w:rPr>
          <w:rFonts w:ascii="Times New Roman" w:hAnsi="Times New Roman" w:cs="Times New Roman"/>
          <w:sz w:val="30"/>
          <w:szCs w:val="30"/>
        </w:rPr>
        <w:t>организациях</w:t>
      </w:r>
      <w:r w:rsidRPr="0050504F">
        <w:rPr>
          <w:rFonts w:ascii="Times New Roman" w:hAnsi="Times New Roman" w:cs="Times New Roman"/>
          <w:sz w:val="30"/>
          <w:szCs w:val="30"/>
        </w:rPr>
        <w:t xml:space="preserve"> должности, связанные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с выполнением организационно-распорядительных, административно-хозяйственных функций, за исключением государственных должностных лиц;</w:t>
      </w:r>
    </w:p>
    <w:p w14:paraId="2EE45A72"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F13D2A">
        <w:rPr>
          <w:rFonts w:ascii="Times New Roman" w:hAnsi="Times New Roman" w:cs="Times New Roman"/>
          <w:sz w:val="30"/>
          <w:szCs w:val="30"/>
          <w:u w:val="single"/>
        </w:rPr>
        <w:t>лица, уполномоченные в установленном порядке на совершение юридически значимых действий</w:t>
      </w:r>
      <w:r w:rsidRPr="0050504F">
        <w:rPr>
          <w:rFonts w:ascii="Times New Roman" w:hAnsi="Times New Roman" w:cs="Times New Roman"/>
          <w:sz w:val="30"/>
          <w:szCs w:val="30"/>
        </w:rPr>
        <w:t>;</w:t>
      </w:r>
    </w:p>
    <w:p w14:paraId="096E8DDA"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представители общественности при выполнении обязанностей по охране общественного порядка, борьбе с правонарушениями, отправлению правосудия.</w:t>
      </w:r>
    </w:p>
    <w:p w14:paraId="71448DC7"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Определение термина «должностное лицо» приведено в части четвертой статьи 4 УК и статье 1.10 Кодекса Республики Беларусь об административных правонарушениях (далее – КоАП).</w:t>
      </w:r>
    </w:p>
    <w:p w14:paraId="6E00043A" w14:textId="37B22A3F"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В Законе закреплено понятие «организационно-распорядительные обязанности», под которыми следует понимать полномочия по руководству деятельностью организаций, их структурных подразделений, расстановке и подбору кадров, </w:t>
      </w:r>
      <w:r w:rsidR="0064166A">
        <w:rPr>
          <w:rFonts w:ascii="Times New Roman" w:hAnsi="Times New Roman" w:cs="Times New Roman"/>
          <w:sz w:val="30"/>
          <w:szCs w:val="30"/>
        </w:rPr>
        <w:t xml:space="preserve">организации </w:t>
      </w:r>
      <w:r w:rsidRPr="0050504F">
        <w:rPr>
          <w:rFonts w:ascii="Times New Roman" w:hAnsi="Times New Roman" w:cs="Times New Roman"/>
          <w:sz w:val="30"/>
          <w:szCs w:val="30"/>
        </w:rPr>
        <w:t>службы (труда) работников, поддержанию дисциплины, применению мер поощрения и наложению дисциплинарных взысканий.</w:t>
      </w:r>
    </w:p>
    <w:p w14:paraId="11AF0582" w14:textId="6FCCBE48"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К таким лицам относятся: руководитель любого уровня (руководитель </w:t>
      </w:r>
      <w:r w:rsidR="00B6250D">
        <w:rPr>
          <w:rFonts w:ascii="Times New Roman" w:hAnsi="Times New Roman" w:cs="Times New Roman"/>
          <w:sz w:val="30"/>
          <w:szCs w:val="30"/>
        </w:rPr>
        <w:t>института</w:t>
      </w:r>
      <w:r w:rsidRPr="0050504F">
        <w:rPr>
          <w:rFonts w:ascii="Times New Roman" w:hAnsi="Times New Roman" w:cs="Times New Roman"/>
          <w:sz w:val="30"/>
          <w:szCs w:val="30"/>
        </w:rPr>
        <w:t xml:space="preserve">, структурного подразделения и т.д.), его заместители, уполномоченные руководить трудовым коллективом, участком работы, производственной деятельностью отдельных работников (подбор и расстановка кадров, планирование работы, </w:t>
      </w:r>
      <w:r w:rsidR="0064166A">
        <w:rPr>
          <w:rFonts w:ascii="Times New Roman" w:hAnsi="Times New Roman" w:cs="Times New Roman"/>
          <w:sz w:val="30"/>
          <w:szCs w:val="30"/>
        </w:rPr>
        <w:t xml:space="preserve">организация </w:t>
      </w:r>
      <w:r w:rsidRPr="0050504F">
        <w:rPr>
          <w:rFonts w:ascii="Times New Roman" w:hAnsi="Times New Roman" w:cs="Times New Roman"/>
          <w:sz w:val="30"/>
          <w:szCs w:val="30"/>
        </w:rPr>
        <w:t>труда подчиненных, включая дачу обязательных для исполнения указаний, поддержание трудовой дисциплины и т.п.). Количество лиц, находящихся в подчинении, значения не имеет.</w:t>
      </w:r>
    </w:p>
    <w:p w14:paraId="0272F704" w14:textId="18955842"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lastRenderedPageBreak/>
        <w:t xml:space="preserve">Также в Законе закреплено понятие «административно-хозяйственные обязанности», под которыми следует понимать полномочия по управлению и распоряжению имуществом, </w:t>
      </w:r>
      <w:r w:rsidR="006741F3">
        <w:rPr>
          <w:rFonts w:ascii="Times New Roman" w:hAnsi="Times New Roman" w:cs="Times New Roman"/>
          <w:sz w:val="30"/>
          <w:szCs w:val="30"/>
        </w:rPr>
        <w:t xml:space="preserve">организации </w:t>
      </w:r>
      <w:r w:rsidRPr="0050504F">
        <w:rPr>
          <w:rFonts w:ascii="Times New Roman" w:hAnsi="Times New Roman" w:cs="Times New Roman"/>
          <w:sz w:val="30"/>
          <w:szCs w:val="30"/>
        </w:rPr>
        <w:t>учета и контроля за отпуском и реализацией материальных ценностей.</w:t>
      </w:r>
    </w:p>
    <w:p w14:paraId="5D2F7C9C" w14:textId="3BF29F13" w:rsidR="008E7DC7" w:rsidRDefault="00212E59" w:rsidP="00BF122B">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Занимающими должности, связанные с выполнением административно-хозяйственных обязанностей, следует признавать,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 xml:space="preserve">в частности, лиц, осуществляющих полномочия по управлению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 xml:space="preserve">и распоряжению имуществом и денежными средствами, а также </w:t>
      </w:r>
      <w:r w:rsidR="00BF122B" w:rsidRPr="00BF122B">
        <w:rPr>
          <w:rFonts w:ascii="Times New Roman" w:hAnsi="Times New Roman" w:cs="Times New Roman"/>
          <w:sz w:val="30"/>
          <w:szCs w:val="30"/>
        </w:rPr>
        <w:t>организаци</w:t>
      </w:r>
      <w:r w:rsidR="00BF122B">
        <w:rPr>
          <w:rFonts w:ascii="Times New Roman" w:hAnsi="Times New Roman" w:cs="Times New Roman"/>
          <w:sz w:val="30"/>
          <w:szCs w:val="30"/>
        </w:rPr>
        <w:t>ю</w:t>
      </w:r>
      <w:r w:rsidRPr="0050504F">
        <w:rPr>
          <w:rFonts w:ascii="Times New Roman" w:hAnsi="Times New Roman" w:cs="Times New Roman"/>
          <w:sz w:val="30"/>
          <w:szCs w:val="30"/>
        </w:rPr>
        <w:t xml:space="preserve"> учета и контроля за отпуском и реализацией материальных ценностей </w:t>
      </w:r>
      <w:r w:rsidR="008E7DC7" w:rsidRPr="008E7DC7">
        <w:rPr>
          <w:rFonts w:ascii="Times New Roman" w:hAnsi="Times New Roman" w:cs="Times New Roman"/>
          <w:sz w:val="30"/>
          <w:szCs w:val="30"/>
        </w:rPr>
        <w:t xml:space="preserve">(руководитель </w:t>
      </w:r>
      <w:r w:rsidR="008E7DC7">
        <w:rPr>
          <w:rFonts w:ascii="Times New Roman" w:hAnsi="Times New Roman" w:cs="Times New Roman"/>
          <w:sz w:val="30"/>
          <w:szCs w:val="30"/>
        </w:rPr>
        <w:t>института</w:t>
      </w:r>
      <w:r w:rsidR="008E7DC7" w:rsidRPr="008E7DC7">
        <w:rPr>
          <w:rFonts w:ascii="Times New Roman" w:hAnsi="Times New Roman" w:cs="Times New Roman"/>
          <w:sz w:val="30"/>
          <w:szCs w:val="30"/>
        </w:rPr>
        <w:t xml:space="preserve"> и его заместители, главный бухгалтер и его заместители, руководители структурных подразделений и их заместители и другие лица, имеющие право самостоятельно распоряжаться материальными ценностями или осуществляющие контроль за их движением).</w:t>
      </w:r>
    </w:p>
    <w:p w14:paraId="4CA8186E" w14:textId="1DCCEDB8"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Законом определено, что к лицам, уполномоченным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в установленном порядке на совершение юридически значимых действий, следует относить работников, совершающих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14:paraId="67BE087A" w14:textId="4F9F9CE3"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К таким лицам, в частности, отнесены должностные лица, которые на основании выданной руководителем доверенности подписывают договоры, акты, иные правоустанавливающие документы; лица, которые выдают за своей подписью различные справки, которые подтверждают наличие каких-либо юридически значимых фактов; </w:t>
      </w:r>
      <w:r w:rsidR="00B6250D">
        <w:rPr>
          <w:rFonts w:ascii="Times New Roman" w:hAnsi="Times New Roman" w:cs="Times New Roman"/>
          <w:sz w:val="30"/>
          <w:szCs w:val="30"/>
        </w:rPr>
        <w:t>работники,</w:t>
      </w:r>
      <w:r w:rsidRPr="0050504F">
        <w:rPr>
          <w:rFonts w:ascii="Times New Roman" w:hAnsi="Times New Roman" w:cs="Times New Roman"/>
          <w:sz w:val="30"/>
          <w:szCs w:val="30"/>
        </w:rPr>
        <w:t xml:space="preserve"> представляющие интересы </w:t>
      </w:r>
      <w:r w:rsidR="004D6BA9">
        <w:rPr>
          <w:rFonts w:ascii="Times New Roman" w:hAnsi="Times New Roman" w:cs="Times New Roman"/>
          <w:sz w:val="30"/>
          <w:szCs w:val="30"/>
        </w:rPr>
        <w:t>ГУ «БелИСА»</w:t>
      </w:r>
      <w:r w:rsidRPr="0050504F">
        <w:rPr>
          <w:rFonts w:ascii="Times New Roman" w:hAnsi="Times New Roman" w:cs="Times New Roman"/>
          <w:sz w:val="30"/>
          <w:szCs w:val="30"/>
        </w:rPr>
        <w:t xml:space="preserve"> в суде и других государственных органах; лица, являющиеся членами комиссий по проведению процедур закупок и т.п.</w:t>
      </w:r>
    </w:p>
    <w:p w14:paraId="69786A35" w14:textId="0E4A5449"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Таким образом, работники </w:t>
      </w:r>
      <w:r w:rsidR="006741F3">
        <w:rPr>
          <w:rFonts w:ascii="Times New Roman" w:hAnsi="Times New Roman" w:cs="Times New Roman"/>
          <w:sz w:val="30"/>
          <w:szCs w:val="30"/>
        </w:rPr>
        <w:t>ГУ «БелИСА»</w:t>
      </w:r>
      <w:r w:rsidRPr="0050504F">
        <w:rPr>
          <w:rFonts w:ascii="Times New Roman" w:hAnsi="Times New Roman" w:cs="Times New Roman"/>
          <w:sz w:val="30"/>
          <w:szCs w:val="30"/>
        </w:rPr>
        <w:t xml:space="preserve">, занимающие должности, связанные с выполнением организационно-распорядительных или административно-хозяйственных обязанностей, или уполномоченные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в установленном порядке на совершение юридически значимых действий, согласно Закону, имеют статус ГДЛ или лиц, приравненных к ГДЛ, и на них распространяются требования и ограничения, установленные Законом.</w:t>
      </w:r>
    </w:p>
    <w:p w14:paraId="3070AE69" w14:textId="77777777" w:rsidR="004D6BA9" w:rsidRDefault="004D6BA9" w:rsidP="0050504F">
      <w:pPr>
        <w:spacing w:after="0" w:line="240" w:lineRule="auto"/>
        <w:ind w:firstLine="709"/>
        <w:jc w:val="both"/>
        <w:rPr>
          <w:rFonts w:ascii="Times New Roman" w:hAnsi="Times New Roman" w:cs="Times New Roman"/>
          <w:sz w:val="30"/>
          <w:szCs w:val="30"/>
        </w:rPr>
      </w:pPr>
    </w:p>
    <w:p w14:paraId="5A9B3B38" w14:textId="2DC80575" w:rsidR="00212E59" w:rsidRDefault="00212E59" w:rsidP="004D6BA9">
      <w:pPr>
        <w:spacing w:after="0" w:line="240" w:lineRule="auto"/>
        <w:ind w:firstLine="709"/>
        <w:jc w:val="center"/>
        <w:rPr>
          <w:rFonts w:ascii="Times New Roman" w:hAnsi="Times New Roman" w:cs="Times New Roman"/>
          <w:sz w:val="30"/>
          <w:szCs w:val="30"/>
        </w:rPr>
      </w:pPr>
      <w:r w:rsidRPr="0050504F">
        <w:rPr>
          <w:rFonts w:ascii="Times New Roman" w:hAnsi="Times New Roman" w:cs="Times New Roman"/>
          <w:sz w:val="30"/>
          <w:szCs w:val="30"/>
        </w:rPr>
        <w:t>ПРЕДУПРЕЖДЕНИЕ КОРРУПЦИИ</w:t>
      </w:r>
    </w:p>
    <w:p w14:paraId="6D862C4C" w14:textId="77777777" w:rsidR="006C5D9B" w:rsidRPr="0050504F" w:rsidRDefault="006C5D9B" w:rsidP="004D6BA9">
      <w:pPr>
        <w:spacing w:after="0" w:line="240" w:lineRule="auto"/>
        <w:ind w:firstLine="709"/>
        <w:jc w:val="center"/>
        <w:rPr>
          <w:rFonts w:ascii="Times New Roman" w:hAnsi="Times New Roman" w:cs="Times New Roman"/>
          <w:sz w:val="30"/>
          <w:szCs w:val="30"/>
        </w:rPr>
      </w:pPr>
    </w:p>
    <w:p w14:paraId="103BAF95" w14:textId="68572B7E"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Статьей 18 Закона установлен запрет на совместную работу в одной и той же государственной </w:t>
      </w:r>
      <w:r w:rsidR="00520C95">
        <w:rPr>
          <w:rFonts w:ascii="Times New Roman" w:hAnsi="Times New Roman" w:cs="Times New Roman"/>
          <w:sz w:val="30"/>
          <w:szCs w:val="30"/>
        </w:rPr>
        <w:t>организации</w:t>
      </w:r>
      <w:r w:rsidRPr="0050504F">
        <w:rPr>
          <w:rFonts w:ascii="Times New Roman" w:hAnsi="Times New Roman" w:cs="Times New Roman"/>
          <w:sz w:val="30"/>
          <w:szCs w:val="30"/>
        </w:rPr>
        <w:t xml:space="preserve">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w:t>
      </w:r>
      <w:r w:rsidRPr="0050504F">
        <w:rPr>
          <w:rFonts w:ascii="Times New Roman" w:hAnsi="Times New Roman" w:cs="Times New Roman"/>
          <w:sz w:val="30"/>
          <w:szCs w:val="30"/>
        </w:rPr>
        <w:lastRenderedPageBreak/>
        <w:t>свойственников, если их работа связана с непосредственной подчиненностью или подконтрольностью одного из них другому.</w:t>
      </w:r>
    </w:p>
    <w:p w14:paraId="5CCBB19B"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Аналогичный запрет установлен статьей 27 Трудового кодекса Республики Беларусь (далее – ТК).</w:t>
      </w:r>
    </w:p>
    <w:p w14:paraId="0D697648" w14:textId="010BFD29"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Совместная работа супругов, близких родственников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и свойственников рассматривается как проявление конфликта интересов. Под конфликтом интересов понимается ситуация, при которой личные интересы ГДЛ, его супруга (супруги), близких родственников или свойственников влияют или могут повлиять на надлежащее исполнение ГДЛ своих служебных (трудовых) обязанностей при принятии им решения или участии в принятии решения либо совершении других действий по работе (абзац 12 статьи 1 Закона).</w:t>
      </w:r>
    </w:p>
    <w:p w14:paraId="21EB5C02"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В соответствии со статьей 17 Закона ГДЛ не вправе:</w:t>
      </w:r>
    </w:p>
    <w:p w14:paraId="5D3586E0"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1. Заниматься предпринимательской деятельностью лично либо через иных лиц.</w:t>
      </w:r>
    </w:p>
    <w:p w14:paraId="6CF89998" w14:textId="0E6026C8"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2.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14:paraId="7A75A9E8" w14:textId="6E2B3E89"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3. Представлять интересы третьих лиц по вопросам, связанным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 xml:space="preserve">с деятельностью </w:t>
      </w:r>
      <w:r w:rsidR="00520C95">
        <w:rPr>
          <w:rFonts w:ascii="Times New Roman" w:hAnsi="Times New Roman" w:cs="Times New Roman"/>
          <w:sz w:val="30"/>
          <w:szCs w:val="30"/>
        </w:rPr>
        <w:t>организации</w:t>
      </w:r>
      <w:r w:rsidRPr="0050504F">
        <w:rPr>
          <w:rFonts w:ascii="Times New Roman" w:hAnsi="Times New Roman" w:cs="Times New Roman"/>
          <w:sz w:val="30"/>
          <w:szCs w:val="30"/>
        </w:rPr>
        <w:t>, работником которой оно является, либо подчиненной и (или) подконтрольной ей</w:t>
      </w:r>
      <w:r w:rsidR="005D3D41">
        <w:rPr>
          <w:rFonts w:ascii="Times New Roman" w:hAnsi="Times New Roman" w:cs="Times New Roman"/>
          <w:sz w:val="30"/>
          <w:szCs w:val="30"/>
        </w:rPr>
        <w:t xml:space="preserve"> организации</w:t>
      </w:r>
      <w:r w:rsidRPr="0050504F">
        <w:rPr>
          <w:rFonts w:ascii="Times New Roman" w:hAnsi="Times New Roman" w:cs="Times New Roman"/>
          <w:sz w:val="30"/>
          <w:szCs w:val="30"/>
        </w:rPr>
        <w:t>.</w:t>
      </w:r>
    </w:p>
    <w:p w14:paraId="0F0429A3" w14:textId="1EDC0A0F"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4. Совершать от имени </w:t>
      </w:r>
      <w:r w:rsidR="00B6250D">
        <w:rPr>
          <w:rFonts w:ascii="Times New Roman" w:hAnsi="Times New Roman" w:cs="Times New Roman"/>
          <w:sz w:val="30"/>
          <w:szCs w:val="30"/>
        </w:rPr>
        <w:t>института</w:t>
      </w:r>
      <w:r w:rsidRPr="0050504F">
        <w:rPr>
          <w:rFonts w:ascii="Times New Roman" w:hAnsi="Times New Roman" w:cs="Times New Roman"/>
          <w:sz w:val="30"/>
          <w:szCs w:val="30"/>
        </w:rPr>
        <w:t xml:space="preserve"> без согласования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с государственным органом (</w:t>
      </w:r>
      <w:r w:rsidR="00520C95">
        <w:rPr>
          <w:rFonts w:ascii="Times New Roman" w:hAnsi="Times New Roman" w:cs="Times New Roman"/>
          <w:sz w:val="30"/>
          <w:szCs w:val="30"/>
        </w:rPr>
        <w:t>организацией</w:t>
      </w:r>
      <w:r w:rsidRPr="0050504F">
        <w:rPr>
          <w:rFonts w:ascii="Times New Roman" w:hAnsi="Times New Roman" w:cs="Times New Roman"/>
          <w:sz w:val="30"/>
          <w:szCs w:val="30"/>
        </w:rPr>
        <w:t>), в подчинении которых он</w:t>
      </w:r>
      <w:r w:rsidR="00520C95">
        <w:rPr>
          <w:rFonts w:ascii="Times New Roman" w:hAnsi="Times New Roman" w:cs="Times New Roman"/>
          <w:sz w:val="30"/>
          <w:szCs w:val="30"/>
        </w:rPr>
        <w:t xml:space="preserve">о </w:t>
      </w:r>
      <w:r w:rsidRPr="0050504F">
        <w:rPr>
          <w:rFonts w:ascii="Times New Roman" w:hAnsi="Times New Roman" w:cs="Times New Roman"/>
          <w:sz w:val="30"/>
          <w:szCs w:val="30"/>
        </w:rPr>
        <w:t xml:space="preserve">находится (в состав которых она входит),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а равно поручать без указанного согласования совершение таких сделок иным должностным лицам.</w:t>
      </w:r>
      <w:r w:rsidR="00CF1079">
        <w:rPr>
          <w:rFonts w:ascii="Times New Roman" w:hAnsi="Times New Roman" w:cs="Times New Roman"/>
          <w:sz w:val="30"/>
          <w:szCs w:val="30"/>
        </w:rPr>
        <w:t xml:space="preserve">   </w:t>
      </w:r>
    </w:p>
    <w:p w14:paraId="2DBE0B89" w14:textId="2918A954" w:rsidR="00212E59" w:rsidRPr="0050504F" w:rsidRDefault="00212E59" w:rsidP="0050504F">
      <w:pPr>
        <w:spacing w:after="0" w:line="240" w:lineRule="auto"/>
        <w:ind w:firstLine="567"/>
        <w:jc w:val="both"/>
        <w:rPr>
          <w:rFonts w:ascii="Times New Roman" w:hAnsi="Times New Roman" w:cs="Times New Roman"/>
          <w:sz w:val="30"/>
          <w:szCs w:val="30"/>
        </w:rPr>
      </w:pPr>
      <w:r w:rsidRPr="0050504F">
        <w:rPr>
          <w:rFonts w:ascii="Times New Roman" w:hAnsi="Times New Roman" w:cs="Times New Roman"/>
          <w:sz w:val="30"/>
          <w:szCs w:val="30"/>
        </w:rPr>
        <w:t xml:space="preserve">5. Принимать участие лично или через иных лиц в управлении коммерческой </w:t>
      </w:r>
      <w:r w:rsidR="00520C95">
        <w:rPr>
          <w:rFonts w:ascii="Times New Roman" w:hAnsi="Times New Roman" w:cs="Times New Roman"/>
          <w:sz w:val="30"/>
          <w:szCs w:val="30"/>
        </w:rPr>
        <w:t>организацией</w:t>
      </w:r>
      <w:r w:rsidRPr="0050504F">
        <w:rPr>
          <w:rFonts w:ascii="Times New Roman" w:hAnsi="Times New Roman" w:cs="Times New Roman"/>
          <w:sz w:val="30"/>
          <w:szCs w:val="30"/>
        </w:rPr>
        <w:t>, за исключением случаев, предусмотренных Законом, иными законодательными актами и постановлениями Совета Министров Республики Беларусь.</w:t>
      </w:r>
    </w:p>
    <w:p w14:paraId="6ECD5EE2" w14:textId="77777777" w:rsidR="00212E59" w:rsidRPr="0050504F" w:rsidRDefault="00212E59" w:rsidP="0050504F">
      <w:pPr>
        <w:spacing w:after="0" w:line="240" w:lineRule="auto"/>
        <w:ind w:firstLine="567"/>
        <w:jc w:val="both"/>
        <w:rPr>
          <w:rFonts w:ascii="Times New Roman" w:hAnsi="Times New Roman" w:cs="Times New Roman"/>
          <w:sz w:val="30"/>
          <w:szCs w:val="30"/>
        </w:rPr>
      </w:pPr>
      <w:r w:rsidRPr="0050504F">
        <w:rPr>
          <w:rFonts w:ascii="Times New Roman" w:hAnsi="Times New Roman" w:cs="Times New Roman"/>
          <w:sz w:val="30"/>
          <w:szCs w:val="30"/>
        </w:rPr>
        <w:t>6. Иметь счета в иностранных банках, за исключением случаев:</w:t>
      </w:r>
    </w:p>
    <w:p w14:paraId="57BDF551" w14:textId="1E3ED383" w:rsidR="00212E59" w:rsidRPr="0050504F" w:rsidRDefault="00212E59" w:rsidP="0050504F">
      <w:pPr>
        <w:spacing w:after="0" w:line="240" w:lineRule="auto"/>
        <w:ind w:firstLine="567"/>
        <w:jc w:val="both"/>
        <w:rPr>
          <w:rFonts w:ascii="Times New Roman" w:hAnsi="Times New Roman" w:cs="Times New Roman"/>
          <w:sz w:val="30"/>
          <w:szCs w:val="30"/>
        </w:rPr>
      </w:pPr>
      <w:r w:rsidRPr="0050504F">
        <w:rPr>
          <w:rFonts w:ascii="Times New Roman" w:hAnsi="Times New Roman" w:cs="Times New Roman"/>
          <w:sz w:val="30"/>
          <w:szCs w:val="30"/>
        </w:rPr>
        <w:t xml:space="preserve">выполнения государственных функций в иностранных государствах, в том числе осуществления трудовой деятельности лицами, занимающими должности, связанные с выполнением организационно-распорядительных или административно-хозяйственных обязанностей в представительствах </w:t>
      </w:r>
      <w:r w:rsidRPr="0050504F">
        <w:rPr>
          <w:rFonts w:ascii="Times New Roman" w:hAnsi="Times New Roman" w:cs="Times New Roman"/>
          <w:sz w:val="30"/>
          <w:szCs w:val="30"/>
        </w:rPr>
        <w:lastRenderedPageBreak/>
        <w:t xml:space="preserve">и филиалах </w:t>
      </w:r>
      <w:r w:rsidR="009768DA">
        <w:rPr>
          <w:rFonts w:ascii="Times New Roman" w:hAnsi="Times New Roman" w:cs="Times New Roman"/>
          <w:sz w:val="30"/>
          <w:szCs w:val="30"/>
        </w:rPr>
        <w:t>организаций</w:t>
      </w:r>
      <w:r w:rsidRPr="0050504F">
        <w:rPr>
          <w:rFonts w:ascii="Times New Roman" w:hAnsi="Times New Roman" w:cs="Times New Roman"/>
          <w:sz w:val="30"/>
          <w:szCs w:val="30"/>
        </w:rPr>
        <w:t>, находящихся за пределами Республики Беларусь;</w:t>
      </w:r>
    </w:p>
    <w:p w14:paraId="2D790FF3" w14:textId="77777777" w:rsidR="00212E59" w:rsidRPr="0050504F" w:rsidRDefault="00212E59" w:rsidP="0050504F">
      <w:pPr>
        <w:spacing w:after="0" w:line="240" w:lineRule="auto"/>
        <w:ind w:firstLine="567"/>
        <w:jc w:val="both"/>
        <w:rPr>
          <w:rFonts w:ascii="Times New Roman" w:hAnsi="Times New Roman" w:cs="Times New Roman"/>
          <w:sz w:val="30"/>
          <w:szCs w:val="30"/>
        </w:rPr>
      </w:pPr>
      <w:r w:rsidRPr="0050504F">
        <w:rPr>
          <w:rFonts w:ascii="Times New Roman" w:hAnsi="Times New Roman" w:cs="Times New Roman"/>
          <w:sz w:val="30"/>
          <w:szCs w:val="30"/>
        </w:rPr>
        <w:t>получения денежных средств по исполнительным документам, находящимся на исполнении в иностранном государстве;</w:t>
      </w:r>
    </w:p>
    <w:p w14:paraId="1865A9DB" w14:textId="77777777" w:rsidR="00212E59" w:rsidRPr="0050504F" w:rsidRDefault="00212E59" w:rsidP="0050504F">
      <w:pPr>
        <w:spacing w:after="0" w:line="240" w:lineRule="auto"/>
        <w:ind w:firstLine="567"/>
        <w:jc w:val="both"/>
        <w:rPr>
          <w:rFonts w:ascii="Times New Roman" w:hAnsi="Times New Roman" w:cs="Times New Roman"/>
          <w:sz w:val="30"/>
          <w:szCs w:val="30"/>
        </w:rPr>
      </w:pPr>
      <w:r w:rsidRPr="0050504F">
        <w:rPr>
          <w:rFonts w:ascii="Times New Roman" w:hAnsi="Times New Roman" w:cs="Times New Roman"/>
          <w:sz w:val="30"/>
          <w:szCs w:val="30"/>
        </w:rPr>
        <w:t>получения социальных выплат, а также страховых выплат от иностранных страховых организаций;</w:t>
      </w:r>
    </w:p>
    <w:p w14:paraId="0F320277" w14:textId="77777777" w:rsidR="00212E59" w:rsidRPr="0050504F" w:rsidRDefault="00212E59" w:rsidP="0050504F">
      <w:pPr>
        <w:spacing w:after="0" w:line="240" w:lineRule="auto"/>
        <w:ind w:firstLine="567"/>
        <w:jc w:val="both"/>
        <w:rPr>
          <w:rFonts w:ascii="Times New Roman" w:hAnsi="Times New Roman" w:cs="Times New Roman"/>
          <w:sz w:val="30"/>
          <w:szCs w:val="30"/>
        </w:rPr>
      </w:pPr>
      <w:r w:rsidRPr="0050504F">
        <w:rPr>
          <w:rFonts w:ascii="Times New Roman" w:hAnsi="Times New Roman" w:cs="Times New Roman"/>
          <w:sz w:val="30"/>
          <w:szCs w:val="30"/>
        </w:rPr>
        <w:t>принятия наследства при открытии его на территории иностранного государства, а также распоряжения им;</w:t>
      </w:r>
    </w:p>
    <w:p w14:paraId="19BC80CE" w14:textId="552FCB4C" w:rsidR="00212E59" w:rsidRPr="0050504F" w:rsidRDefault="00212E59" w:rsidP="0050504F">
      <w:pPr>
        <w:spacing w:after="0" w:line="240" w:lineRule="auto"/>
        <w:ind w:firstLine="567"/>
        <w:jc w:val="both"/>
        <w:rPr>
          <w:rFonts w:ascii="Times New Roman" w:hAnsi="Times New Roman" w:cs="Times New Roman"/>
          <w:sz w:val="30"/>
          <w:szCs w:val="30"/>
        </w:rPr>
      </w:pPr>
      <w:r w:rsidRPr="0050504F">
        <w:rPr>
          <w:rFonts w:ascii="Times New Roman" w:hAnsi="Times New Roman" w:cs="Times New Roman"/>
          <w:sz w:val="30"/>
          <w:szCs w:val="30"/>
        </w:rPr>
        <w:t>иных случаях, предусмотренных законодательными актами.</w:t>
      </w:r>
    </w:p>
    <w:p w14:paraId="34943264"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7. Выполнять имеющие отношение к трудовой деятельности указания и поручения политической партии, иного общественного объединения, членом которой (которого) оно является.</w:t>
      </w:r>
    </w:p>
    <w:p w14:paraId="345E0111" w14:textId="77777777" w:rsidR="00212E59"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8. Принимать в связи с исполнением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десятой статьи 17 Закона.</w:t>
      </w:r>
    </w:p>
    <w:p w14:paraId="3EC9FFFA" w14:textId="36D9B458" w:rsidR="0050504F" w:rsidRPr="0050504F" w:rsidRDefault="00212E59"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9. Осуществлять поездки за счет физических и (или) юридических лиц, отношения с которыми входят в вопросы его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и межгосударственных образований; осуществляемых с согласия вышестоящего</w:t>
      </w:r>
      <w:r w:rsidR="0050504F" w:rsidRPr="0050504F">
        <w:rPr>
          <w:rFonts w:ascii="Times New Roman" w:hAnsi="Times New Roman" w:cs="Times New Roman"/>
          <w:sz w:val="30"/>
          <w:szCs w:val="30"/>
        </w:rPr>
        <w:t xml:space="preserve">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666DF5D5" w14:textId="7A74D548"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10. Использовать в личных и иных внеслужебных интересах средства финансового, материально-технического и информационного обеспечения, другое имущество </w:t>
      </w:r>
      <w:r w:rsidR="00B6250D">
        <w:rPr>
          <w:rFonts w:ascii="Times New Roman" w:hAnsi="Times New Roman" w:cs="Times New Roman"/>
          <w:sz w:val="30"/>
          <w:szCs w:val="30"/>
        </w:rPr>
        <w:t>института</w:t>
      </w:r>
      <w:r w:rsidRPr="0050504F">
        <w:rPr>
          <w:rFonts w:ascii="Times New Roman" w:hAnsi="Times New Roman" w:cs="Times New Roman"/>
          <w:sz w:val="30"/>
          <w:szCs w:val="30"/>
        </w:rPr>
        <w:t>, предоставленные ГДЛ для исполнения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трудовых обязанностей информацию, распространение и (или) предоставление которой ограничено.</w:t>
      </w:r>
    </w:p>
    <w:p w14:paraId="237CC851"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11. Руководители, их заместители и главные бухгалтеры государственных организаций не вправе выполнять иную оплачиваемую </w:t>
      </w:r>
      <w:r w:rsidRPr="0050504F">
        <w:rPr>
          <w:rFonts w:ascii="Times New Roman" w:hAnsi="Times New Roman" w:cs="Times New Roman"/>
          <w:sz w:val="30"/>
          <w:szCs w:val="30"/>
        </w:rPr>
        <w:lastRenderedPageBreak/>
        <w:t>работу, не связанную с исполнением трудовых обязанностей по месту основной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14:paraId="2596F7E1" w14:textId="5EF9A05F" w:rsidR="00212E59"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Также частью пятой статьи 17 Закона для лиц, приравненных к ГДЛ, установлены следующие ограничения.</w:t>
      </w:r>
    </w:p>
    <w:p w14:paraId="095C0680" w14:textId="32AA24BD"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Лица, приравненные к ГДЛ, супруг (супруга), близкие родственники или свойственники государственного должностного или приравненного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к нему лица не вправе:</w:t>
      </w:r>
    </w:p>
    <w:p w14:paraId="2A7204AA"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1. Принимать в связи с исполнением государственным должностным или приравненным к нему лицом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десятой статьи 17 Закона.</w:t>
      </w:r>
    </w:p>
    <w:p w14:paraId="298A38C0" w14:textId="32590CBB"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2. Осуществлять поездки за счет физических и (или) юридических лиц, отношения с которыми входят в вопросы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1A3E139D" w14:textId="77777777" w:rsidR="006C5D9B" w:rsidRDefault="006C5D9B" w:rsidP="006741F3">
      <w:pPr>
        <w:spacing w:after="0" w:line="240" w:lineRule="auto"/>
        <w:ind w:firstLine="709"/>
        <w:jc w:val="center"/>
        <w:rPr>
          <w:rFonts w:ascii="Times New Roman" w:hAnsi="Times New Roman" w:cs="Times New Roman"/>
          <w:sz w:val="30"/>
          <w:szCs w:val="30"/>
        </w:rPr>
      </w:pPr>
    </w:p>
    <w:p w14:paraId="2DD91353" w14:textId="596BDE5A" w:rsidR="0050504F" w:rsidRPr="0050504F" w:rsidRDefault="0050504F" w:rsidP="006741F3">
      <w:pPr>
        <w:spacing w:after="0" w:line="240" w:lineRule="auto"/>
        <w:ind w:firstLine="709"/>
        <w:jc w:val="center"/>
        <w:rPr>
          <w:rFonts w:ascii="Times New Roman" w:hAnsi="Times New Roman" w:cs="Times New Roman"/>
          <w:sz w:val="30"/>
          <w:szCs w:val="30"/>
        </w:rPr>
      </w:pPr>
      <w:r w:rsidRPr="0050504F">
        <w:rPr>
          <w:rFonts w:ascii="Times New Roman" w:hAnsi="Times New Roman" w:cs="Times New Roman"/>
          <w:sz w:val="30"/>
          <w:szCs w:val="30"/>
        </w:rPr>
        <w:t>УГОЛОВНАЯ ОТВЕТСТВЕННОСТЬ</w:t>
      </w:r>
    </w:p>
    <w:p w14:paraId="7BC71CC2" w14:textId="4F5E54CC" w:rsidR="0050504F" w:rsidRDefault="0050504F" w:rsidP="006741F3">
      <w:pPr>
        <w:spacing w:after="0" w:line="240" w:lineRule="auto"/>
        <w:ind w:firstLine="709"/>
        <w:jc w:val="center"/>
        <w:rPr>
          <w:rFonts w:ascii="Times New Roman" w:hAnsi="Times New Roman" w:cs="Times New Roman"/>
          <w:sz w:val="30"/>
          <w:szCs w:val="30"/>
        </w:rPr>
      </w:pPr>
      <w:r w:rsidRPr="0050504F">
        <w:rPr>
          <w:rFonts w:ascii="Times New Roman" w:hAnsi="Times New Roman" w:cs="Times New Roman"/>
          <w:sz w:val="30"/>
          <w:szCs w:val="30"/>
        </w:rPr>
        <w:t>ЗА КОРРУПЦИОННЫЕ ПРЕСТУПЛЕНИЯ</w:t>
      </w:r>
    </w:p>
    <w:p w14:paraId="70E7F33E" w14:textId="77777777" w:rsidR="006C5D9B" w:rsidRPr="0050504F" w:rsidRDefault="006C5D9B" w:rsidP="006741F3">
      <w:pPr>
        <w:spacing w:after="0" w:line="240" w:lineRule="auto"/>
        <w:ind w:firstLine="709"/>
        <w:jc w:val="center"/>
        <w:rPr>
          <w:rFonts w:ascii="Times New Roman" w:hAnsi="Times New Roman" w:cs="Times New Roman"/>
          <w:sz w:val="30"/>
          <w:szCs w:val="30"/>
        </w:rPr>
      </w:pPr>
    </w:p>
    <w:p w14:paraId="20A734DE"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В Республике Беларусь к коррупционным преступлениям отнесены преступления, ответственность за которые предусмотрена УК:</w:t>
      </w:r>
    </w:p>
    <w:p w14:paraId="49A3DBD3"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210 «Хищение путем злоупотребления служебными полномочиями»;</w:t>
      </w:r>
    </w:p>
    <w:p w14:paraId="2E3509D1"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частями второй и третьей статьи 235 «Легализация («отмывание») средств, полученных преступным путем»;</w:t>
      </w:r>
    </w:p>
    <w:p w14:paraId="43C65A70"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частями второй и третьей статьи 424 «Злоупотребление властью или служебными полномочиями»;</w:t>
      </w:r>
    </w:p>
    <w:p w14:paraId="2B88476A"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частями второй и третьей статьи 425 «Бездействие должностного лица»;</w:t>
      </w:r>
    </w:p>
    <w:p w14:paraId="26288759"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частями второй и третьей статьи 426 «Превышение власти или служебных полномочий»;</w:t>
      </w:r>
    </w:p>
    <w:p w14:paraId="7BDD3300"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429 «Незаконное участие в предпринимательской деятельности»;</w:t>
      </w:r>
    </w:p>
    <w:p w14:paraId="6FFA86C0"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430 «Получение взятки»;</w:t>
      </w:r>
    </w:p>
    <w:p w14:paraId="79106869"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431 «Дача взятки»;</w:t>
      </w:r>
    </w:p>
    <w:p w14:paraId="05827D4F"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432 «Посредничество во взяточничестве»</w:t>
      </w:r>
    </w:p>
    <w:p w14:paraId="37ED8D04" w14:textId="36E4CE25" w:rsid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455 «Злоупотребление властью, бездействие власти либо превышение власти»</w:t>
      </w:r>
      <w:r w:rsidR="006741F3">
        <w:rPr>
          <w:rFonts w:ascii="Times New Roman" w:hAnsi="Times New Roman" w:cs="Times New Roman"/>
          <w:sz w:val="30"/>
          <w:szCs w:val="30"/>
        </w:rPr>
        <w:t>.</w:t>
      </w:r>
    </w:p>
    <w:p w14:paraId="02C53271" w14:textId="77777777" w:rsidR="006741F3" w:rsidRPr="0050504F" w:rsidRDefault="006741F3" w:rsidP="0050504F">
      <w:pPr>
        <w:spacing w:after="0" w:line="240" w:lineRule="auto"/>
        <w:ind w:firstLine="709"/>
        <w:jc w:val="both"/>
        <w:rPr>
          <w:rFonts w:ascii="Times New Roman" w:hAnsi="Times New Roman" w:cs="Times New Roman"/>
          <w:sz w:val="30"/>
          <w:szCs w:val="30"/>
        </w:rPr>
      </w:pPr>
    </w:p>
    <w:p w14:paraId="1AC140D5" w14:textId="77777777" w:rsidR="0050504F" w:rsidRPr="0050504F" w:rsidRDefault="0050504F" w:rsidP="006741F3">
      <w:pPr>
        <w:spacing w:after="0" w:line="240" w:lineRule="auto"/>
        <w:jc w:val="center"/>
        <w:rPr>
          <w:rFonts w:ascii="Times New Roman" w:hAnsi="Times New Roman" w:cs="Times New Roman"/>
          <w:sz w:val="30"/>
          <w:szCs w:val="30"/>
        </w:rPr>
      </w:pPr>
      <w:r w:rsidRPr="0050504F">
        <w:rPr>
          <w:rFonts w:ascii="Times New Roman" w:hAnsi="Times New Roman" w:cs="Times New Roman"/>
          <w:sz w:val="30"/>
          <w:szCs w:val="30"/>
        </w:rPr>
        <w:t>АДМИНИСТРАТИВНАЯ ОТВЕТСТВЕННОСТЬ</w:t>
      </w:r>
    </w:p>
    <w:p w14:paraId="02E0EEBE" w14:textId="0D6B8943" w:rsidR="0050504F" w:rsidRDefault="0050504F" w:rsidP="006741F3">
      <w:pPr>
        <w:spacing w:after="0" w:line="240" w:lineRule="auto"/>
        <w:jc w:val="center"/>
        <w:rPr>
          <w:rFonts w:ascii="Times New Roman" w:hAnsi="Times New Roman" w:cs="Times New Roman"/>
          <w:sz w:val="30"/>
          <w:szCs w:val="30"/>
        </w:rPr>
      </w:pPr>
      <w:r w:rsidRPr="0050504F">
        <w:rPr>
          <w:rFonts w:ascii="Times New Roman" w:hAnsi="Times New Roman" w:cs="Times New Roman"/>
          <w:sz w:val="30"/>
          <w:szCs w:val="30"/>
        </w:rPr>
        <w:t>ЗА СОВЕРШЕНИЕ АДМИНИСТРАТИВНЫХ ПРАВОНАРУШЕНИЙ, СВЯЗАННЫХ С КОРРУПЦИЕЙ</w:t>
      </w:r>
    </w:p>
    <w:p w14:paraId="717D8D01" w14:textId="77777777" w:rsidR="006C5D9B" w:rsidRPr="0050504F" w:rsidRDefault="006C5D9B" w:rsidP="006741F3">
      <w:pPr>
        <w:spacing w:after="0" w:line="240" w:lineRule="auto"/>
        <w:jc w:val="center"/>
        <w:rPr>
          <w:rFonts w:ascii="Times New Roman" w:hAnsi="Times New Roman" w:cs="Times New Roman"/>
          <w:sz w:val="30"/>
          <w:szCs w:val="30"/>
        </w:rPr>
      </w:pPr>
    </w:p>
    <w:p w14:paraId="0A33ADD1"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К административной ответственности за совершение административных правонарушений, связанных с коррупцией, отнесены правонарушения, ответственность за которые установлена КоАП:</w:t>
      </w:r>
    </w:p>
    <w:p w14:paraId="7B9FE6A5" w14:textId="3BCB11FB"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10.5</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«Отказ в предоставлении гражданину информации»;</w:t>
      </w:r>
    </w:p>
    <w:p w14:paraId="40602FDC" w14:textId="787D9E66"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10.10</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«Нарушение законодательства об обращениях граждан и юридических лиц»;</w:t>
      </w:r>
    </w:p>
    <w:p w14:paraId="4518D314" w14:textId="626BBDDC"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11.1</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«Мелкое хищение»;</w:t>
      </w:r>
    </w:p>
    <w:p w14:paraId="64667D08" w14:textId="0632B58E"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12.8</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w:t>
      </w:r>
      <w:r w:rsidR="009F4376" w:rsidRPr="009F4376">
        <w:rPr>
          <w:rFonts w:ascii="Times New Roman" w:hAnsi="Times New Roman" w:cs="Times New Roman"/>
          <w:sz w:val="30"/>
          <w:szCs w:val="30"/>
        </w:rPr>
        <w:t>Нарушение порядка использования средств бюджета, государственных внебюджетных фондов</w:t>
      </w:r>
      <w:r w:rsidRPr="0050504F">
        <w:rPr>
          <w:rFonts w:ascii="Times New Roman" w:hAnsi="Times New Roman" w:cs="Times New Roman"/>
          <w:sz w:val="30"/>
          <w:szCs w:val="30"/>
        </w:rPr>
        <w:t>»;</w:t>
      </w:r>
    </w:p>
    <w:p w14:paraId="4AD782C8" w14:textId="5A5F8061"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12.9</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«Нарушение порядка осуществления государственных закупок товаров (работ, услуг)»;</w:t>
      </w:r>
    </w:p>
    <w:p w14:paraId="334AFBD1" w14:textId="1CCCF2D1"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12.27</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«Нарушение требований к порядку осуществления закупок товаров (работ, услуг) за счет собственных средств»;</w:t>
      </w:r>
    </w:p>
    <w:p w14:paraId="5EAB439C" w14:textId="7D8BECC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12.28</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«Совершение финансовой операции, повлекшей легализацию доходов, полученных преступным путем»;</w:t>
      </w:r>
    </w:p>
    <w:p w14:paraId="62BB502B" w14:textId="7C07789D"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23.6</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«Разглашение коммерческой или иной охраняемой законом тайны»;</w:t>
      </w:r>
    </w:p>
    <w:p w14:paraId="5F441D4B" w14:textId="45AB15A6"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24.6</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«Нарушение порядка декларирования доходов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и имущества»;</w:t>
      </w:r>
    </w:p>
    <w:p w14:paraId="53249E10" w14:textId="4F6A4976"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24.17</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«Нарушение законодательства при распоряжении государственным имуществом»;</w:t>
      </w:r>
    </w:p>
    <w:p w14:paraId="3ED0A128" w14:textId="3B910AA2"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24.53</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w:t>
      </w:r>
      <w:r w:rsidR="00D33B45" w:rsidRPr="00D33B45">
        <w:rPr>
          <w:rFonts w:ascii="Times New Roman" w:hAnsi="Times New Roman" w:cs="Times New Roman"/>
          <w:sz w:val="30"/>
          <w:szCs w:val="30"/>
        </w:rPr>
        <w:t>Нарушение законодательства о безвозмездной (спонсорской) помощи</w:t>
      </w:r>
      <w:r w:rsidRPr="0050504F">
        <w:rPr>
          <w:rFonts w:ascii="Times New Roman" w:hAnsi="Times New Roman" w:cs="Times New Roman"/>
          <w:sz w:val="30"/>
          <w:szCs w:val="30"/>
        </w:rPr>
        <w:t>»;</w:t>
      </w:r>
    </w:p>
    <w:p w14:paraId="64C35119" w14:textId="4651CFBA" w:rsid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статьей 24.59</w:t>
      </w:r>
      <w:r w:rsidR="009437A7">
        <w:rPr>
          <w:rFonts w:ascii="Times New Roman" w:hAnsi="Times New Roman" w:cs="Times New Roman"/>
          <w:sz w:val="30"/>
          <w:szCs w:val="30"/>
        </w:rPr>
        <w:t>.</w:t>
      </w:r>
      <w:r w:rsidRPr="0050504F">
        <w:rPr>
          <w:rFonts w:ascii="Times New Roman" w:hAnsi="Times New Roman" w:cs="Times New Roman"/>
          <w:sz w:val="30"/>
          <w:szCs w:val="30"/>
        </w:rPr>
        <w:t xml:space="preserve"> «</w:t>
      </w:r>
      <w:r w:rsidR="00D33B45" w:rsidRPr="00D33B45">
        <w:rPr>
          <w:rFonts w:ascii="Times New Roman" w:hAnsi="Times New Roman" w:cs="Times New Roman"/>
          <w:sz w:val="30"/>
          <w:szCs w:val="30"/>
        </w:rPr>
        <w:t>Незаконное вознаграждение от имени или в интересах юридического лица</w:t>
      </w:r>
      <w:r w:rsidRPr="0050504F">
        <w:rPr>
          <w:rFonts w:ascii="Times New Roman" w:hAnsi="Times New Roman" w:cs="Times New Roman"/>
          <w:sz w:val="30"/>
          <w:szCs w:val="30"/>
        </w:rPr>
        <w:t>».</w:t>
      </w:r>
    </w:p>
    <w:p w14:paraId="6DB7714F" w14:textId="77777777" w:rsidR="006741F3" w:rsidRPr="0050504F" w:rsidRDefault="006741F3" w:rsidP="0050504F">
      <w:pPr>
        <w:spacing w:after="0" w:line="240" w:lineRule="auto"/>
        <w:ind w:firstLine="709"/>
        <w:jc w:val="both"/>
        <w:rPr>
          <w:rFonts w:ascii="Times New Roman" w:hAnsi="Times New Roman" w:cs="Times New Roman"/>
          <w:sz w:val="30"/>
          <w:szCs w:val="30"/>
        </w:rPr>
      </w:pPr>
    </w:p>
    <w:p w14:paraId="340B168E" w14:textId="78974C02" w:rsidR="0050504F" w:rsidRDefault="0050504F" w:rsidP="006741F3">
      <w:pPr>
        <w:spacing w:after="0" w:line="240" w:lineRule="auto"/>
        <w:jc w:val="center"/>
        <w:rPr>
          <w:rFonts w:ascii="Times New Roman" w:hAnsi="Times New Roman" w:cs="Times New Roman"/>
          <w:sz w:val="30"/>
          <w:szCs w:val="30"/>
        </w:rPr>
      </w:pPr>
      <w:r w:rsidRPr="0050504F">
        <w:rPr>
          <w:rFonts w:ascii="Times New Roman" w:hAnsi="Times New Roman" w:cs="Times New Roman"/>
          <w:sz w:val="30"/>
          <w:szCs w:val="30"/>
        </w:rPr>
        <w:t>ДИСЦИПЛИНАРНАЯ ОТВЕТСТВЕННОСТЬ</w:t>
      </w:r>
    </w:p>
    <w:p w14:paraId="5F4BD140" w14:textId="77777777" w:rsidR="006C5D9B" w:rsidRPr="0050504F" w:rsidRDefault="006C5D9B" w:rsidP="006741F3">
      <w:pPr>
        <w:spacing w:after="0" w:line="240" w:lineRule="auto"/>
        <w:jc w:val="center"/>
        <w:rPr>
          <w:rFonts w:ascii="Times New Roman" w:hAnsi="Times New Roman" w:cs="Times New Roman"/>
          <w:sz w:val="30"/>
          <w:szCs w:val="30"/>
        </w:rPr>
      </w:pPr>
    </w:p>
    <w:p w14:paraId="286D23B3" w14:textId="4EB51B9C"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Руководители государственных органов и иных организаций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в пределах своей компетенции обязаны:</w:t>
      </w:r>
    </w:p>
    <w:p w14:paraId="7DFF42E5" w14:textId="3F68EC25"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принимать установленные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о борьбе с коррупцией, устранение последствий, наступивших в результате таких нарушений, причин и условий, им способствующих;</w:t>
      </w:r>
    </w:p>
    <w:p w14:paraId="44B64639"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1FB0DC70" w14:textId="7B0C81B1"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информировать государственные органы, осуществляющие борьбу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с коррупцией, о фактах совершения подчиненными работниками правонарушений, создающих условия для коррупции, или коррупционных правонарушений в течение 10 (десяти) дней с момента, когда им стало известно о совершении таких правонарушений.</w:t>
      </w:r>
    </w:p>
    <w:p w14:paraId="12DE52C7" w14:textId="085756F0" w:rsid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 xml:space="preserve">Также выдача характеристик на работников, содержащих заведомо недостоверную информацию, является грубым нарушением трудовых обязанностей и влечет за собой привлечение руководителя </w:t>
      </w:r>
      <w:r w:rsidR="00CF1079">
        <w:rPr>
          <w:rFonts w:ascii="Times New Roman" w:hAnsi="Times New Roman" w:cs="Times New Roman"/>
          <w:sz w:val="30"/>
          <w:szCs w:val="30"/>
        </w:rPr>
        <w:t xml:space="preserve">                                        </w:t>
      </w:r>
      <w:r w:rsidRPr="0050504F">
        <w:rPr>
          <w:rFonts w:ascii="Times New Roman" w:hAnsi="Times New Roman" w:cs="Times New Roman"/>
          <w:sz w:val="30"/>
          <w:szCs w:val="30"/>
        </w:rPr>
        <w:t>к дисциплинарной ответственности вплоть до увольнения в порядке, установленном законодательными актами (статья 23 Закона).</w:t>
      </w:r>
    </w:p>
    <w:p w14:paraId="745D19F2" w14:textId="77777777" w:rsidR="006741F3" w:rsidRPr="0050504F" w:rsidRDefault="006741F3" w:rsidP="0050504F">
      <w:pPr>
        <w:spacing w:after="0" w:line="240" w:lineRule="auto"/>
        <w:ind w:firstLine="709"/>
        <w:jc w:val="both"/>
        <w:rPr>
          <w:rFonts w:ascii="Times New Roman" w:hAnsi="Times New Roman" w:cs="Times New Roman"/>
          <w:sz w:val="30"/>
          <w:szCs w:val="30"/>
        </w:rPr>
      </w:pPr>
    </w:p>
    <w:p w14:paraId="296D5C78" w14:textId="7AA76D12" w:rsidR="0050504F" w:rsidRDefault="0050504F" w:rsidP="006741F3">
      <w:pPr>
        <w:spacing w:after="0" w:line="240" w:lineRule="auto"/>
        <w:jc w:val="center"/>
        <w:rPr>
          <w:rFonts w:ascii="Times New Roman" w:hAnsi="Times New Roman" w:cs="Times New Roman"/>
          <w:sz w:val="30"/>
          <w:szCs w:val="30"/>
        </w:rPr>
      </w:pPr>
      <w:r w:rsidRPr="0050504F">
        <w:rPr>
          <w:rFonts w:ascii="Times New Roman" w:hAnsi="Times New Roman" w:cs="Times New Roman"/>
          <w:sz w:val="30"/>
          <w:szCs w:val="30"/>
        </w:rPr>
        <w:t>ГРАЖДАНСКО-ПРАВОВАЯ ОТВЕТСТВЕННОСТЬ</w:t>
      </w:r>
    </w:p>
    <w:p w14:paraId="0410502B" w14:textId="77777777" w:rsidR="006C5D9B" w:rsidRPr="0050504F" w:rsidRDefault="006C5D9B" w:rsidP="006741F3">
      <w:pPr>
        <w:spacing w:after="0" w:line="240" w:lineRule="auto"/>
        <w:jc w:val="center"/>
        <w:rPr>
          <w:rFonts w:ascii="Times New Roman" w:hAnsi="Times New Roman" w:cs="Times New Roman"/>
          <w:sz w:val="30"/>
          <w:szCs w:val="30"/>
        </w:rPr>
      </w:pPr>
    </w:p>
    <w:p w14:paraId="638139A3" w14:textId="77777777"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В Республике Беларусь введены меры защиты лиц, которым причинен вред коррупционными действиями. 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 (часть первая статьи 42 Закона).</w:t>
      </w:r>
    </w:p>
    <w:p w14:paraId="65DC1319" w14:textId="6F8D1E72" w:rsidR="0050504F" w:rsidRPr="0050504F" w:rsidRDefault="0050504F" w:rsidP="0050504F">
      <w:pPr>
        <w:spacing w:after="0" w:line="240" w:lineRule="auto"/>
        <w:ind w:firstLine="709"/>
        <w:jc w:val="both"/>
        <w:rPr>
          <w:rFonts w:ascii="Times New Roman" w:hAnsi="Times New Roman" w:cs="Times New Roman"/>
          <w:sz w:val="30"/>
          <w:szCs w:val="30"/>
        </w:rPr>
      </w:pPr>
      <w:r w:rsidRPr="0050504F">
        <w:rPr>
          <w:rFonts w:ascii="Times New Roman" w:hAnsi="Times New Roman" w:cs="Times New Roman"/>
          <w:sz w:val="30"/>
          <w:szCs w:val="30"/>
        </w:rPr>
        <w:t>Согласно части первой пункта 1 статьи 933 Гражданского кодекса Республики Беларусь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sectPr w:rsidR="0050504F" w:rsidRPr="0050504F" w:rsidSect="006C5D9B">
      <w:headerReference w:type="default" r:id="rId6"/>
      <w:pgSz w:w="11906" w:h="16838"/>
      <w:pgMar w:top="851" w:right="7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4E57" w14:textId="77777777" w:rsidR="004C1A2A" w:rsidRDefault="004C1A2A" w:rsidP="00B6250D">
      <w:pPr>
        <w:spacing w:after="0" w:line="240" w:lineRule="auto"/>
      </w:pPr>
      <w:r>
        <w:separator/>
      </w:r>
    </w:p>
  </w:endnote>
  <w:endnote w:type="continuationSeparator" w:id="0">
    <w:p w14:paraId="4D2442F3" w14:textId="77777777" w:rsidR="004C1A2A" w:rsidRDefault="004C1A2A" w:rsidP="00B6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BD1C" w14:textId="77777777" w:rsidR="004C1A2A" w:rsidRDefault="004C1A2A" w:rsidP="00B6250D">
      <w:pPr>
        <w:spacing w:after="0" w:line="240" w:lineRule="auto"/>
      </w:pPr>
      <w:r>
        <w:separator/>
      </w:r>
    </w:p>
  </w:footnote>
  <w:footnote w:type="continuationSeparator" w:id="0">
    <w:p w14:paraId="0115716C" w14:textId="77777777" w:rsidR="004C1A2A" w:rsidRDefault="004C1A2A" w:rsidP="00B62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42009"/>
      <w:docPartObj>
        <w:docPartGallery w:val="Page Numbers (Top of Page)"/>
        <w:docPartUnique/>
      </w:docPartObj>
    </w:sdtPr>
    <w:sdtEndPr>
      <w:rPr>
        <w:rFonts w:ascii="Times New Roman" w:hAnsi="Times New Roman"/>
      </w:rPr>
    </w:sdtEndPr>
    <w:sdtContent>
      <w:p w14:paraId="7DB98979" w14:textId="7B262E50" w:rsidR="00B6250D" w:rsidRPr="00B6250D" w:rsidRDefault="00B6250D">
        <w:pPr>
          <w:pStyle w:val="a3"/>
          <w:jc w:val="center"/>
          <w:rPr>
            <w:rFonts w:ascii="Times New Roman" w:hAnsi="Times New Roman"/>
          </w:rPr>
        </w:pPr>
        <w:r w:rsidRPr="00B6250D">
          <w:rPr>
            <w:rFonts w:ascii="Times New Roman" w:hAnsi="Times New Roman"/>
          </w:rPr>
          <w:fldChar w:fldCharType="begin"/>
        </w:r>
        <w:r w:rsidRPr="00B6250D">
          <w:rPr>
            <w:rFonts w:ascii="Times New Roman" w:hAnsi="Times New Roman"/>
          </w:rPr>
          <w:instrText>PAGE   \* MERGEFORMAT</w:instrText>
        </w:r>
        <w:r w:rsidRPr="00B6250D">
          <w:rPr>
            <w:rFonts w:ascii="Times New Roman" w:hAnsi="Times New Roman"/>
          </w:rPr>
          <w:fldChar w:fldCharType="separate"/>
        </w:r>
        <w:r w:rsidRPr="00B6250D">
          <w:rPr>
            <w:rFonts w:ascii="Times New Roman" w:hAnsi="Times New Roman"/>
          </w:rPr>
          <w:t>2</w:t>
        </w:r>
        <w:r w:rsidRPr="00B6250D">
          <w:rPr>
            <w:rFonts w:ascii="Times New Roman" w:hAnsi="Times New Roman"/>
          </w:rPr>
          <w:fldChar w:fldCharType="end"/>
        </w:r>
      </w:p>
    </w:sdtContent>
  </w:sdt>
  <w:p w14:paraId="3D0795E3" w14:textId="77777777" w:rsidR="00B6250D" w:rsidRDefault="00B625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59"/>
    <w:rsid w:val="0005455C"/>
    <w:rsid w:val="001E0100"/>
    <w:rsid w:val="00212E59"/>
    <w:rsid w:val="003613D9"/>
    <w:rsid w:val="004C1A2A"/>
    <w:rsid w:val="004D6BA9"/>
    <w:rsid w:val="0050504F"/>
    <w:rsid w:val="00520C95"/>
    <w:rsid w:val="00580A49"/>
    <w:rsid w:val="005D3D41"/>
    <w:rsid w:val="0064166A"/>
    <w:rsid w:val="0066619C"/>
    <w:rsid w:val="006741F3"/>
    <w:rsid w:val="006C5D9B"/>
    <w:rsid w:val="006D3101"/>
    <w:rsid w:val="007A7FCF"/>
    <w:rsid w:val="008E7DC7"/>
    <w:rsid w:val="009437A7"/>
    <w:rsid w:val="009768DA"/>
    <w:rsid w:val="009F4376"/>
    <w:rsid w:val="00A97CB2"/>
    <w:rsid w:val="00B6250D"/>
    <w:rsid w:val="00BF122B"/>
    <w:rsid w:val="00CF1079"/>
    <w:rsid w:val="00D33B45"/>
    <w:rsid w:val="00D5520D"/>
    <w:rsid w:val="00D92E3A"/>
    <w:rsid w:val="00E275A7"/>
    <w:rsid w:val="00F13D2A"/>
    <w:rsid w:val="00FA7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4419"/>
  <w15:chartTrackingRefBased/>
  <w15:docId w15:val="{65026B5F-451A-49D0-9735-C0815616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5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250D"/>
  </w:style>
  <w:style w:type="paragraph" w:styleId="a5">
    <w:name w:val="footer"/>
    <w:basedOn w:val="a"/>
    <w:link w:val="a6"/>
    <w:uiPriority w:val="99"/>
    <w:unhideWhenUsed/>
    <w:rsid w:val="00B625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2664</Words>
  <Characters>15188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Розанова Татьяна</dc:creator>
  <cp:keywords/>
  <dc:description/>
  <cp:lastModifiedBy>Климович Диана</cp:lastModifiedBy>
  <cp:revision>2</cp:revision>
  <dcterms:created xsi:type="dcterms:W3CDTF">2026-07-08T12:37:00Z</dcterms:created>
  <dcterms:modified xsi:type="dcterms:W3CDTF">2026-07-08T12:37:00Z</dcterms:modified>
</cp:coreProperties>
</file>