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4F" w:rsidRDefault="00E353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534F" w:rsidRDefault="00E3534F">
      <w:pPr>
        <w:pStyle w:val="ConsPlusNormal"/>
        <w:outlineLvl w:val="0"/>
      </w:pPr>
    </w:p>
    <w:p w:rsidR="00E3534F" w:rsidRDefault="00E3534F">
      <w:pPr>
        <w:pStyle w:val="ConsPlusTitle"/>
        <w:jc w:val="center"/>
        <w:outlineLvl w:val="0"/>
      </w:pPr>
      <w:r>
        <w:t>ПРИКАЗ ГОСУДАРСТВЕННОГО КОМИТЕТА ПО НАУКЕ И ТЕХНОЛОГИЯМ РЕСПУБЛИКИ БЕЛАРУСЬ</w:t>
      </w:r>
    </w:p>
    <w:p w:rsidR="00E3534F" w:rsidRDefault="00E3534F">
      <w:pPr>
        <w:pStyle w:val="ConsPlusTitle"/>
        <w:jc w:val="center"/>
      </w:pPr>
      <w:r>
        <w:t>18 мая 2018 г. N 146</w:t>
      </w:r>
    </w:p>
    <w:p w:rsidR="00E3534F" w:rsidRDefault="00E3534F">
      <w:pPr>
        <w:pStyle w:val="ConsPlusTitle"/>
        <w:jc w:val="center"/>
      </w:pPr>
    </w:p>
    <w:p w:rsidR="00E3534F" w:rsidRDefault="00E3534F">
      <w:pPr>
        <w:pStyle w:val="ConsPlusTitle"/>
        <w:jc w:val="center"/>
      </w:pPr>
      <w:r>
        <w:t>О РЕАЛИЗАЦИИ УКАЗА ПРЕЗИДЕНТА РЕСПУБЛИКИ БЕЛАРУСЬ ОТ 3 ЯНВАРЯ 2007 Г. N 1</w:t>
      </w:r>
    </w:p>
    <w:p w:rsidR="00E3534F" w:rsidRDefault="00E353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53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534F" w:rsidRDefault="00E353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Госкомитета по науке и технологиям от 30.07.2019 </w:t>
            </w:r>
            <w:hyperlink r:id="rId5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,</w:t>
            </w:r>
          </w:p>
          <w:p w:rsidR="00E3534F" w:rsidRDefault="00E353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12.10.2022 </w:t>
            </w:r>
            <w:hyperlink r:id="rId6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534F" w:rsidRDefault="00E3534F">
      <w:pPr>
        <w:pStyle w:val="ConsPlusNormal"/>
        <w:jc w:val="both"/>
      </w:pPr>
    </w:p>
    <w:p w:rsidR="00E3534F" w:rsidRDefault="00E3534F">
      <w:pPr>
        <w:pStyle w:val="ConsPlusNormal"/>
        <w:ind w:firstLine="540"/>
        <w:jc w:val="both"/>
      </w:pPr>
      <w:r>
        <w:t xml:space="preserve">В целях повышения эффективности работы по реализации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3 января 2007 г. N 1 "Об утверждении Положения о порядке создания субъектов инновационной инфраструктуры" и в соответствии с </w:t>
      </w:r>
      <w:hyperlink r:id="rId8" w:history="1">
        <w:r>
          <w:rPr>
            <w:color w:val="0000FF"/>
          </w:rPr>
          <w:t>подпунктом 3.7 пункта 3</w:t>
        </w:r>
      </w:hyperlink>
      <w:r>
        <w:t xml:space="preserve">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 г. N 282, ПРИКАЗЫВАЮ:</w:t>
      </w:r>
    </w:p>
    <w:p w:rsidR="00E3534F" w:rsidRDefault="00E3534F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Инструкцию</w:t>
        </w:r>
      </w:hyperlink>
      <w:r>
        <w:t xml:space="preserve"> о порядке организации работ по реализации Указа Президента Республики Беларусь от 3 января 2007 г. N 1 (прилагается).</w:t>
      </w:r>
    </w:p>
    <w:p w:rsidR="00E3534F" w:rsidRDefault="00E3534F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2. Управлению инновационной политики в установленном порядке обеспечить выполнение указанных работ.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Государственного комитета по науке и технологиям Республики Беларусь от 23 апреля 2007 г. N 93 "Об организации работ по реализации Указа Президента Республики Беларусь от 3 января 2007 г. N 1".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первого заместителя Председателя Государственного комитета по науке и технологиям Республики Беларусь Косовского А.А.</w:t>
      </w:r>
    </w:p>
    <w:p w:rsidR="00E3534F" w:rsidRDefault="00E3534F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353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534F" w:rsidRDefault="00E3534F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534F" w:rsidRDefault="00E3534F">
            <w:pPr>
              <w:pStyle w:val="ConsPlusNormal"/>
              <w:jc w:val="right"/>
            </w:pPr>
            <w:r>
              <w:t>А.Г.Шумилин</w:t>
            </w:r>
          </w:p>
        </w:tc>
      </w:tr>
    </w:tbl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53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534F" w:rsidRDefault="00E353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534F" w:rsidRDefault="00E3534F">
            <w:pPr>
              <w:pStyle w:val="ConsPlusNormal"/>
              <w:jc w:val="both"/>
            </w:pPr>
            <w:r>
              <w:rPr>
                <w:color w:val="392C69"/>
              </w:rPr>
              <w:t>Нумерация глав дана в соответствии с официальным текстом документа.</w:t>
            </w:r>
          </w:p>
        </w:tc>
      </w:tr>
    </w:tbl>
    <w:p w:rsidR="00E3534F" w:rsidRDefault="00E3534F">
      <w:pPr>
        <w:pStyle w:val="ConsPlusNonformat"/>
        <w:spacing w:before="260"/>
        <w:jc w:val="both"/>
      </w:pPr>
      <w:r>
        <w:t xml:space="preserve">                                            УТВЕРЖДЕНО</w:t>
      </w:r>
    </w:p>
    <w:p w:rsidR="00E3534F" w:rsidRDefault="00E3534F">
      <w:pPr>
        <w:pStyle w:val="ConsPlusNonformat"/>
        <w:jc w:val="both"/>
      </w:pPr>
      <w:r>
        <w:t xml:space="preserve">                                            Приказ Государственного</w:t>
      </w:r>
    </w:p>
    <w:p w:rsidR="00E3534F" w:rsidRDefault="00E3534F">
      <w:pPr>
        <w:pStyle w:val="ConsPlusNonformat"/>
        <w:jc w:val="both"/>
      </w:pPr>
      <w:r>
        <w:t xml:space="preserve">                                            комитета по науке и технологиям</w:t>
      </w:r>
    </w:p>
    <w:p w:rsidR="00E3534F" w:rsidRDefault="00E3534F">
      <w:pPr>
        <w:pStyle w:val="ConsPlusNonformat"/>
        <w:jc w:val="both"/>
      </w:pPr>
      <w:r>
        <w:t xml:space="preserve">                                            Республики Беларусь</w:t>
      </w:r>
    </w:p>
    <w:p w:rsidR="00E3534F" w:rsidRDefault="00E3534F">
      <w:pPr>
        <w:pStyle w:val="ConsPlusNonformat"/>
        <w:jc w:val="both"/>
      </w:pPr>
      <w:r>
        <w:t xml:space="preserve">                                            18.05.2018 N 146</w:t>
      </w:r>
    </w:p>
    <w:p w:rsidR="00E3534F" w:rsidRDefault="00E3534F">
      <w:pPr>
        <w:pStyle w:val="ConsPlusNormal"/>
      </w:pPr>
    </w:p>
    <w:p w:rsidR="00E3534F" w:rsidRDefault="00E3534F">
      <w:pPr>
        <w:pStyle w:val="ConsPlusTitle"/>
        <w:jc w:val="center"/>
      </w:pPr>
      <w:bookmarkStart w:id="0" w:name="P30"/>
      <w:bookmarkEnd w:id="0"/>
      <w:r>
        <w:t>ИНСТРУКЦИЯ</w:t>
      </w:r>
    </w:p>
    <w:p w:rsidR="00E3534F" w:rsidRDefault="00E3534F">
      <w:pPr>
        <w:pStyle w:val="ConsPlusTitle"/>
        <w:jc w:val="center"/>
      </w:pPr>
      <w:r>
        <w:t>О ПОРЯДКЕ ОРГАНИЗАЦИИ РАБОТ ПО РЕАЛИЗАЦИИ УКАЗА ПРЕЗИДЕНТА РЕСПУБЛИКИ БЕЛАРУСЬ ОТ 3 ЯНВАРЯ 2007 Г. N 1</w:t>
      </w:r>
    </w:p>
    <w:p w:rsidR="00E3534F" w:rsidRDefault="00E353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53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534F" w:rsidRDefault="00E353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Госкомитета по науке и технологиям от 30.07.2019 </w:t>
            </w:r>
            <w:hyperlink r:id="rId12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,</w:t>
            </w:r>
          </w:p>
          <w:p w:rsidR="00E3534F" w:rsidRDefault="00E3534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12.10.2022 </w:t>
            </w:r>
            <w:hyperlink r:id="rId13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534F" w:rsidRDefault="00E3534F">
      <w:pPr>
        <w:pStyle w:val="ConsPlusNormal"/>
        <w:jc w:val="center"/>
      </w:pPr>
    </w:p>
    <w:p w:rsidR="00E3534F" w:rsidRDefault="00E3534F">
      <w:pPr>
        <w:pStyle w:val="ConsPlusNormal"/>
        <w:jc w:val="center"/>
        <w:outlineLvl w:val="1"/>
      </w:pPr>
      <w:r>
        <w:t>Глава 1. ОБЩИЕ ПОЛОЖЕНИЯ</w:t>
      </w:r>
    </w:p>
    <w:p w:rsidR="00E3534F" w:rsidRDefault="00E3534F">
      <w:pPr>
        <w:pStyle w:val="ConsPlusNormal"/>
        <w:jc w:val="center"/>
      </w:pPr>
    </w:p>
    <w:p w:rsidR="00E3534F" w:rsidRDefault="00E3534F">
      <w:pPr>
        <w:pStyle w:val="ConsPlusNormal"/>
        <w:ind w:firstLine="540"/>
        <w:jc w:val="both"/>
      </w:pPr>
      <w:r>
        <w:t xml:space="preserve">1. Настоящая Инструкция устанавливает процедуру выполнения в Государственном комитете по науке и технологиям Республики Беларусь (далее - ГКНТ) работ по регистрации, продлению срока действия регистрации юридических лиц в качестве субъектов инновационной инфраструктуры, лишению их (утраты ими) такого статуса, осуществлению анализа деятельности субъектов инновационной инфраструктуры и разработана в целях реализации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3 января 2007 г. N 1 "Об утверждении Положения о порядке создания субъектов инновационной инфраструктуры".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2. Решения о регистрации (продлении срока действия регистрации), отказе в регистрации (продлении срока действия регистрации) юридического лица в качестве субъекта инновационной инфраструктуры, лишении его данного статуса принимаются ГКНТ 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порядке создания субъектов инновационной инфраструктуры, утвержденным Указом Президента Республики Беларусь от 3 января 2007 г. N 1 (далее - Положение).</w:t>
      </w: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jc w:val="center"/>
        <w:outlineLvl w:val="1"/>
      </w:pPr>
      <w:r>
        <w:t>Глава 2. ПРЕДСТАВЛЕНИЕ ЮРИДИЧЕСКИМ ЛИЦОМ ДОКУМЕНТОВ, НЕОБХОДИМЫХ ДЛЯ РЕГИСТРАЦИИ (ПРОДЛЕНИЯ СРОКА ДЕЙСТВИЯ РЕГИСТРАЦИИ) В КАЧЕСТВЕ СУБЪЕКТА ИННОВАЦИОННОЙ ИНФРАСТРУКТУРЫ</w:t>
      </w: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  <w:r>
        <w:t xml:space="preserve">3. Для регистрации или продления срока действия регистрации в качестве субъекта инновационной инфраструктуры юридическое лицо представляет в ГКНТ документы согласно </w:t>
      </w:r>
      <w:hyperlink r:id="rId16" w:history="1">
        <w:r>
          <w:rPr>
            <w:color w:val="0000FF"/>
          </w:rPr>
          <w:t>пункту 6</w:t>
        </w:r>
      </w:hyperlink>
      <w:r>
        <w:t xml:space="preserve"> или </w:t>
      </w:r>
      <w:hyperlink r:id="rId17" w:history="1">
        <w:r>
          <w:rPr>
            <w:color w:val="0000FF"/>
          </w:rPr>
          <w:t>пунктам 16</w:t>
        </w:r>
      </w:hyperlink>
      <w:r>
        <w:t xml:space="preserve"> - </w:t>
      </w:r>
      <w:hyperlink r:id="rId18" w:history="1">
        <w:r>
          <w:rPr>
            <w:color w:val="0000FF"/>
          </w:rPr>
          <w:t>17</w:t>
        </w:r>
      </w:hyperlink>
      <w:r>
        <w:t xml:space="preserve"> Положения.</w:t>
      </w:r>
    </w:p>
    <w:p w:rsidR="00E3534F" w:rsidRDefault="00E3534F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4. В случае отсутствия в бизнес-проекте, представленном юридическим лицом для регистрации (продления срока действия регистрации) в качестве научно-технологического парка (далее - технопарк) или центра трансфера технологий, сведений о среднесписочной численности работников данного юридического лица указанные сведения представляются по запросу ГКНТ по форме согласно </w:t>
      </w:r>
      <w:hyperlink w:anchor="P174" w:history="1">
        <w:r>
          <w:rPr>
            <w:color w:val="0000FF"/>
          </w:rPr>
          <w:t>приложению 1</w:t>
        </w:r>
      </w:hyperlink>
      <w:r>
        <w:t>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5. Документы, представляемые юридическим лицом в ГКНТ для регистрации (продления срока действия регистрации) в качестве субъекта инновационной инфраструктуры, принимаются по описи, форма которой устанавливается ГКНТ согласно </w:t>
      </w:r>
      <w:hyperlink w:anchor="P205" w:history="1">
        <w:r>
          <w:rPr>
            <w:color w:val="0000FF"/>
          </w:rPr>
          <w:t>приложению 2</w:t>
        </w:r>
      </w:hyperlink>
      <w:r>
        <w:t>. Копия описи с отметкой о дате приема документов выдается данному юридическому лицу в день приема документов.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ГКНТ отказывает в принятии заявления в случаях: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представления не всех или ненадлежащим образом оформленных документов, перечисленных в </w:t>
      </w:r>
      <w:hyperlink r:id="rId20" w:history="1">
        <w:r>
          <w:rPr>
            <w:color w:val="0000FF"/>
          </w:rPr>
          <w:t>пункте 6</w:t>
        </w:r>
      </w:hyperlink>
      <w:r>
        <w:t xml:space="preserve"> Положения;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несвоевременного представления, представления не всех или ненадлежащим образом оформленных документов, перечисленных в </w:t>
      </w:r>
      <w:hyperlink r:id="rId21" w:history="1">
        <w:r>
          <w:rPr>
            <w:color w:val="0000FF"/>
          </w:rPr>
          <w:t>пунктах 16</w:t>
        </w:r>
      </w:hyperlink>
      <w:r>
        <w:t xml:space="preserve"> - </w:t>
      </w:r>
      <w:hyperlink r:id="rId22" w:history="1">
        <w:r>
          <w:rPr>
            <w:color w:val="0000FF"/>
          </w:rPr>
          <w:t>17</w:t>
        </w:r>
      </w:hyperlink>
      <w:r>
        <w:t xml:space="preserve"> Положения.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6. Срок рассмотрения ГКНТ документов, представляемых для регистрации (продления срока действия регистрации) юридического лица в качестве субъекта инновационной инфраструктуры, не может превышать сорока пяти календарных дней со дня их подачи.</w:t>
      </w:r>
    </w:p>
    <w:p w:rsidR="00E3534F" w:rsidRDefault="00E353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53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534F" w:rsidRDefault="00E353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534F" w:rsidRDefault="00E3534F">
            <w:pPr>
              <w:pStyle w:val="ConsPlusNormal"/>
              <w:jc w:val="both"/>
            </w:pPr>
            <w:hyperlink r:id="rId23" w:history="1">
              <w:r>
                <w:rPr>
                  <w:color w:val="0000FF"/>
                </w:rPr>
                <w:t>Форма</w:t>
              </w:r>
            </w:hyperlink>
            <w:r>
              <w:rPr>
                <w:color w:val="392C69"/>
              </w:rPr>
              <w:t xml:space="preserve"> экспертного заключения по бизнес-проекту, представленному юридическим лицом для регистрации (продления срока действия регистрации) в качестве субъекта инновационной </w:t>
            </w:r>
            <w:r>
              <w:rPr>
                <w:color w:val="392C69"/>
              </w:rPr>
              <w:lastRenderedPageBreak/>
              <w:t>инфраструктуры утверждена постановлением Государственного комитета по науке и технологиям Республики Беларусь от 12.10.2022 N 14</w:t>
            </w:r>
          </w:p>
        </w:tc>
      </w:tr>
    </w:tbl>
    <w:p w:rsidR="00E3534F" w:rsidRDefault="00E3534F">
      <w:pPr>
        <w:pStyle w:val="ConsPlusNormal"/>
        <w:spacing w:before="280"/>
        <w:ind w:firstLine="540"/>
        <w:jc w:val="both"/>
      </w:pPr>
      <w:r>
        <w:lastRenderedPageBreak/>
        <w:t xml:space="preserve">Срок осуществления административной процедуры </w:t>
      </w:r>
      <w:hyperlink r:id="rId24" w:history="1">
        <w:r>
          <w:rPr>
            <w:color w:val="0000FF"/>
          </w:rPr>
          <w:t>регистрации</w:t>
        </w:r>
      </w:hyperlink>
      <w:r>
        <w:t xml:space="preserve"> (продления срока действия регистрации) юридического лица в качестве </w:t>
      </w:r>
      <w:hyperlink r:id="rId25" w:history="1">
        <w:r>
          <w:rPr>
            <w:color w:val="0000FF"/>
          </w:rPr>
          <w:t>субъекта</w:t>
        </w:r>
      </w:hyperlink>
      <w:r>
        <w:t xml:space="preserve"> инновационной инфраструктуры приостанавливается со дня получения заявителем - юридическим лицом отрицательного заключения или при наличии замечаний со стороны эксперта до представления заявителем - юридическим лицом в ГКНТ доработанного </w:t>
      </w:r>
      <w:hyperlink r:id="rId26" w:history="1">
        <w:r>
          <w:rPr>
            <w:color w:val="0000FF"/>
          </w:rPr>
          <w:t>бизнес-проекта</w:t>
        </w:r>
      </w:hyperlink>
      <w:r>
        <w:t xml:space="preserve"> в течение четырнадцати календарных дней со дня получения им соответствующего заключения (замечаний).</w:t>
      </w:r>
    </w:p>
    <w:p w:rsidR="00E3534F" w:rsidRDefault="00E3534F">
      <w:pPr>
        <w:pStyle w:val="ConsPlusNormal"/>
        <w:jc w:val="both"/>
      </w:pPr>
      <w:r>
        <w:t xml:space="preserve">(п. 6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6-1. До принятия решения о регистрации (продлении срока действия регистрации) юридического лица в качестве субъекта инновационной инфраструктуры ГКНТ проводит экспертизу представленного бизнес-проекта.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Порядок проведения экспертизы бизнес-проекта определен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Государственного комитета по науке и технологиям Республики Беларусь от 12 октября 2022 г. N 14 "О порядке проведения экспертизы бизнес-проектов".</w:t>
      </w:r>
    </w:p>
    <w:p w:rsidR="00E3534F" w:rsidRDefault="00E3534F">
      <w:pPr>
        <w:pStyle w:val="ConsPlusNormal"/>
        <w:jc w:val="both"/>
      </w:pPr>
      <w:r>
        <w:t xml:space="preserve">(п. 6-1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jc w:val="center"/>
        <w:outlineLvl w:val="1"/>
      </w:pPr>
      <w:r>
        <w:t>Глава 3. ИСКЛЮЧЕНА</w:t>
      </w:r>
    </w:p>
    <w:p w:rsidR="00E3534F" w:rsidRDefault="00E3534F">
      <w:pPr>
        <w:pStyle w:val="ConsPlusNormal"/>
        <w:jc w:val="center"/>
      </w:pPr>
      <w:r>
        <w:t xml:space="preserve">(глава 3 исключена. - </w:t>
      </w:r>
      <w:hyperlink r:id="rId30" w:history="1">
        <w:r>
          <w:rPr>
            <w:color w:val="0000FF"/>
          </w:rPr>
          <w:t>Приказ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  <w:r>
        <w:t>7 - 8. Исключены.</w:t>
      </w:r>
    </w:p>
    <w:p w:rsidR="00E3534F" w:rsidRDefault="00E3534F">
      <w:pPr>
        <w:pStyle w:val="ConsPlusNormal"/>
        <w:jc w:val="both"/>
      </w:pPr>
      <w:r>
        <w:t xml:space="preserve">(п.п. 7 - 8 исключены. - </w:t>
      </w:r>
      <w:hyperlink r:id="rId31" w:history="1">
        <w:r>
          <w:rPr>
            <w:color w:val="0000FF"/>
          </w:rPr>
          <w:t>Приказ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jc w:val="center"/>
        <w:outlineLvl w:val="1"/>
      </w:pPr>
      <w:r>
        <w:t>Глава 4. РАССМОТРЕНИЕ ДОКУМЕНТОВ, ПРЕДСТАВЛЕННЫХ ЮРИДИЧЕСКИМ ЛИЦОМ ДЛЯ РЕГИСТРАЦИИ (ПРОДЛЕНИЯ СРОКА ДЕЙСТВИЯ РЕГИСТРАЦИИ) В КАЧЕСТВЕ СУБЪЕКТА ИННОВАЦИОННОЙ ИНФРАСТРУКТУРЫ</w:t>
      </w: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  <w:r>
        <w:t xml:space="preserve">9. ГКНТ рассматривает документы, представленные для </w:t>
      </w:r>
      <w:hyperlink r:id="rId32" w:history="1">
        <w:r>
          <w:rPr>
            <w:color w:val="0000FF"/>
          </w:rPr>
          <w:t>регистрации</w:t>
        </w:r>
      </w:hyperlink>
      <w:r>
        <w:t xml:space="preserve"> юридического лица в качестве субъекта инновационной инфраструктуры, и принимает решение о регистрации данного юридического лица в качестве субъекта инновационной инфраструктуры с учетом значимости бизнес-проекта.</w:t>
      </w:r>
    </w:p>
    <w:p w:rsidR="00E3534F" w:rsidRDefault="00E3534F">
      <w:pPr>
        <w:pStyle w:val="ConsPlusNormal"/>
        <w:jc w:val="both"/>
      </w:pPr>
      <w:r>
        <w:t xml:space="preserve">(п. 9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ind w:firstLine="540"/>
        <w:jc w:val="both"/>
      </w:pPr>
      <w:r>
        <w:t>--------------------------------</w:t>
      </w:r>
    </w:p>
    <w:p w:rsidR="00E3534F" w:rsidRDefault="00E3534F">
      <w:pPr>
        <w:pStyle w:val="ConsPlusNormal"/>
        <w:jc w:val="both"/>
      </w:pPr>
      <w:r>
        <w:t xml:space="preserve">(сноска &lt;*&gt; исключена. - </w:t>
      </w:r>
      <w:hyperlink r:id="rId34" w:history="1">
        <w:r>
          <w:rPr>
            <w:color w:val="0000FF"/>
          </w:rPr>
          <w:t>Приказ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9-1. ГКНТ рассматривает документы, представленные для продления срока действия регистрации юридического лица в качестве субъекта инновационной инфраструктуры, и принимает решение о продлении срока действия регистрации в качестве субъекта инновационной инфраструктуры на три года (об отказе в продлении срока действия регистрации) с учетом результатов выполнения бизнес-проекта, который предлагался для реализации при регистрации (</w:t>
      </w:r>
      <w:hyperlink r:id="rId35" w:history="1">
        <w:r>
          <w:rPr>
            <w:color w:val="0000FF"/>
          </w:rPr>
          <w:t>продлении</w:t>
        </w:r>
      </w:hyperlink>
      <w:r>
        <w:t xml:space="preserve"> срока действия регистрации) юридического лица в качестве субъекта инновационной инфраструктуры, согласно рассмотренному отчету о выполнении бизнес-проекта, который предлагался к реализации при регистрации (последнем продлении срока действия регистрации) юридического лица в качестве субъекта инновационной инфраструктуры (ходе выполнения бизнес-проекта за три года с даты регистрации (последнего продления срока действия регистрации) юридического лица в качестве субъекта инновационной инфраструктуры), и значимости представляемого бизнес-проекта для развития инновационной деятельности, если бизнес-проект, который предлагался для реализации при регистрации (продлении срока действия регистрации) юридического лица в качестве субъекта инновационной инфраструктуры, выполнен.</w:t>
      </w:r>
    </w:p>
    <w:p w:rsidR="00E3534F" w:rsidRDefault="00E3534F">
      <w:pPr>
        <w:pStyle w:val="ConsPlusNormal"/>
        <w:jc w:val="both"/>
      </w:pPr>
      <w:r>
        <w:t xml:space="preserve">(п. 9-1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lastRenderedPageBreak/>
        <w:t>10. Оценка бизнес-проекта осуществляется с учетом его значимости, оцениваемой по следующим критериям: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актуальность и значимость его для развития инновационной деятельности;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техническая, технологическая, финансовая, организационная возможности и целесообразность реализации бизнес-проекта в намечаемых условиях осуществления деятельности юридического лица;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конкурентоспособность производимых товаров (работ, услуг), перспективность рынков сбыта, эффективность стратегии маркетинга юридического лица;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показатели эффективности и устойчивости бизнес-проекта.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11. Оценка отчета о выполнении (ходе выполнения) бизнес-проекта, который предлагался к реализации при регистрации (продлении срока действия регистрации) юридического лица в качестве субъекта инновационной инфраструктуры, производится с помощью показателей согласно </w:t>
      </w:r>
      <w:hyperlink w:anchor="P280" w:history="1">
        <w:r>
          <w:rPr>
            <w:color w:val="0000FF"/>
          </w:rPr>
          <w:t>приложениям 3.1</w:t>
        </w:r>
      </w:hyperlink>
      <w:r>
        <w:t xml:space="preserve"> - </w:t>
      </w:r>
      <w:hyperlink w:anchor="P1082" w:history="1">
        <w:r>
          <w:rPr>
            <w:color w:val="0000FF"/>
          </w:rPr>
          <w:t>3.3</w:t>
        </w:r>
      </w:hyperlink>
      <w:r>
        <w:t xml:space="preserve"> с учетом следующих критериев: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достижение поставленных целей и задач;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выполнение конкретных мероприятий по осуществлению и развитию соответствующих направлений деятельности субъекта инновационной инфраструктуры;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выполнение планов по видам и объемам реализованных товаров (работ, услуг), имущественных прав на объекты интеллектуальной собственности и выручке от их реализации;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эффективность использования привлеченных бюджетных средств.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Если в ходе реализации бизнес-проекта была установлена невозможность или нецелесообразность достижения отдельных показателей (выполнения отдельных мероприятий) бизнес-проекта, то в представляемом отчете указываются обоснованные причины их недостижения (невыполнения).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12. По результатам рассмотрения представленных в ГКНТ документов и </w:t>
      </w:r>
      <w:hyperlink r:id="rId37" w:history="1">
        <w:r>
          <w:rPr>
            <w:color w:val="0000FF"/>
          </w:rPr>
          <w:t>проведения</w:t>
        </w:r>
      </w:hyperlink>
      <w:r>
        <w:t xml:space="preserve"> экспертизы бизнес-проекта формируются и представляются на рассмотрение коллегии ГКНТ (далее - коллегия) аналитические материалы, свидетельствующие о способности (неспособности) юридического лица выполнять (продолжить выполнение) требования </w:t>
      </w:r>
      <w:hyperlink r:id="rId38" w:history="1">
        <w:r>
          <w:rPr>
            <w:color w:val="0000FF"/>
          </w:rPr>
          <w:t>статей 1</w:t>
        </w:r>
      </w:hyperlink>
      <w:r>
        <w:t xml:space="preserve"> и </w:t>
      </w:r>
      <w:hyperlink r:id="rId39" w:history="1">
        <w:r>
          <w:rPr>
            <w:color w:val="0000FF"/>
          </w:rPr>
          <w:t>26</w:t>
        </w:r>
      </w:hyperlink>
      <w:r>
        <w:t xml:space="preserve"> Закона Республики Беларусь от 10 июля 2012 г. N 425-З "О государственной инновационной политике и инновационной деятельности" об обязательном направлении деятельности (для технопарков) и содействии осуществлению трансфера технологий (для центров трансфера технологий), экспертное заключение и представленные заявителем документы.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Информация, представленная в аналитических материалах, должна содержать исходные данные и суждения, на основе которых может быть сделан обоснованный вывод о соответствии рассматриваемого бизнес-проекта предполагаемым направлениям деятельности субъекта инновационной инфраструктуры.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На заседание коллегии при необходимости могут приглашаться представители юридических лиц, документы которых подлежат рассмотрению на заседании коллегии.</w:t>
      </w:r>
    </w:p>
    <w:p w:rsidR="00E3534F" w:rsidRDefault="00E3534F">
      <w:pPr>
        <w:pStyle w:val="ConsPlusNormal"/>
        <w:jc w:val="both"/>
      </w:pPr>
      <w:r>
        <w:t xml:space="preserve">(п. 12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13. На заседании коллегии рассматриваются подготовленные ГКНТ аналитические материалы, экспертное </w:t>
      </w:r>
      <w:hyperlink r:id="rId41" w:history="1">
        <w:r>
          <w:rPr>
            <w:color w:val="0000FF"/>
          </w:rPr>
          <w:t>заключение</w:t>
        </w:r>
      </w:hyperlink>
      <w:r>
        <w:t xml:space="preserve"> и представленные заявителем документы, и коллегия принимает решение о возможности </w:t>
      </w:r>
      <w:hyperlink r:id="rId42" w:history="1">
        <w:r>
          <w:rPr>
            <w:color w:val="0000FF"/>
          </w:rPr>
          <w:t>регистрации</w:t>
        </w:r>
      </w:hyperlink>
      <w:r>
        <w:t xml:space="preserve"> (</w:t>
      </w:r>
      <w:hyperlink r:id="rId43" w:history="1">
        <w:r>
          <w:rPr>
            <w:color w:val="0000FF"/>
          </w:rPr>
          <w:t>продления</w:t>
        </w:r>
      </w:hyperlink>
      <w:r>
        <w:t xml:space="preserve"> срока действия регистрации) или возможности отказа в регистрации (продлении срока действия регистрации) юридического лица в </w:t>
      </w:r>
      <w:r>
        <w:lastRenderedPageBreak/>
        <w:t>качестве субъекта инновационной инфраструктуры.</w:t>
      </w:r>
    </w:p>
    <w:p w:rsidR="00E3534F" w:rsidRDefault="00E3534F">
      <w:pPr>
        <w:pStyle w:val="ConsPlusNormal"/>
        <w:jc w:val="both"/>
      </w:pPr>
      <w:r>
        <w:t xml:space="preserve">(п. 13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ind w:left="540" w:firstLine="540"/>
        <w:jc w:val="both"/>
      </w:pPr>
    </w:p>
    <w:p w:rsidR="00E3534F" w:rsidRDefault="00E3534F">
      <w:pPr>
        <w:pStyle w:val="ConsPlusNormal"/>
        <w:jc w:val="center"/>
        <w:outlineLvl w:val="1"/>
      </w:pPr>
      <w:r>
        <w:t>Глава 5. ПРИНЯТИЕ И РЕАЛИЗАЦИЯ РЕШЕНИЯ О РЕГИСТРАЦИИ (ПРОДЛЕНИИ СРОКА ДЕЙСТВИЯ РЕГИСТРАЦИИ), ОТКАЗЕ В РЕГИСТРАЦИИ (ПРОДЛЕНИИ СРОКА ДЕЙСТВИЯ РЕГИСТРАЦИИ) ЮРИДИЧЕСКОГО ЛИЦА В КАЧЕСТВЕ СУБЪЕКТА ИННОВАЦИОННОЙ ИНФРАСТРУКТУРЫ</w:t>
      </w:r>
    </w:p>
    <w:p w:rsidR="00E3534F" w:rsidRDefault="00E3534F">
      <w:pPr>
        <w:pStyle w:val="ConsPlusNormal"/>
        <w:ind w:left="540" w:firstLine="540"/>
        <w:jc w:val="both"/>
      </w:pPr>
    </w:p>
    <w:p w:rsidR="00E3534F" w:rsidRDefault="00E3534F">
      <w:pPr>
        <w:pStyle w:val="ConsPlusNormal"/>
        <w:ind w:firstLine="540"/>
        <w:jc w:val="both"/>
      </w:pPr>
      <w:r>
        <w:t>14. Решение о регистрации (продлении срока действия регистрации), отказе в регистрации (продлении срока действия регистрации) юридического лица в качестве субъекта инновационной инфраструктуры принимается ГКНТ после рассмотрения данных вопросов на заседании коллегии путем издания соответствующего приказа ГКНТ.</w:t>
      </w:r>
    </w:p>
    <w:p w:rsidR="00E3534F" w:rsidRDefault="00E3534F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15. Исключен.</w:t>
      </w:r>
    </w:p>
    <w:p w:rsidR="00E3534F" w:rsidRDefault="00E3534F">
      <w:pPr>
        <w:pStyle w:val="ConsPlusNormal"/>
        <w:jc w:val="both"/>
      </w:pPr>
      <w:r>
        <w:t xml:space="preserve">(п. 15 исключен. - </w:t>
      </w:r>
      <w:hyperlink r:id="rId46" w:history="1">
        <w:r>
          <w:rPr>
            <w:color w:val="0000FF"/>
          </w:rPr>
          <w:t>Приказ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16. Исключен.</w:t>
      </w:r>
    </w:p>
    <w:p w:rsidR="00E3534F" w:rsidRDefault="00E3534F">
      <w:pPr>
        <w:pStyle w:val="ConsPlusNormal"/>
        <w:jc w:val="both"/>
      </w:pPr>
      <w:r>
        <w:t xml:space="preserve">(п. 16 исключен. - </w:t>
      </w:r>
      <w:hyperlink r:id="rId47" w:history="1">
        <w:r>
          <w:rPr>
            <w:color w:val="0000FF"/>
          </w:rPr>
          <w:t>Приказ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17. Если в результате рассмотрения ГКНТ документов, представленных юридическим лицом для регистрации (продления срока действия регистрации) в качестве субъекта инновационной инфраструктуры, на заседание коллегии представляются аналитические материалы, содержащие сведения о несоответствии юридического лица, претендующего на приобретение статуса субъекта инновационной инфраструктуры, требованиям требованиям </w:t>
      </w:r>
      <w:hyperlink r:id="rId48" w:history="1">
        <w:r>
          <w:rPr>
            <w:color w:val="0000FF"/>
          </w:rPr>
          <w:t>статей 1</w:t>
        </w:r>
      </w:hyperlink>
      <w:r>
        <w:t xml:space="preserve"> и </w:t>
      </w:r>
      <w:hyperlink r:id="rId49" w:history="1">
        <w:r>
          <w:rPr>
            <w:color w:val="0000FF"/>
          </w:rPr>
          <w:t>26</w:t>
        </w:r>
      </w:hyperlink>
      <w:r>
        <w:t xml:space="preserve"> Закона Республики Беларусь "О государственной инновационной политике и инновационной деятельности" об обязательном направлении деятельности (для технопарков) и содействии осуществлению трансфера технологий (для центров трансфера технологий) и (или) о несоответствии представленного бизнес-проекта критериям, по которым оценивается значимость бизнес-проекта, указанным в </w:t>
      </w:r>
      <w:hyperlink r:id="rId50" w:history="1">
        <w:r>
          <w:rPr>
            <w:color w:val="0000FF"/>
          </w:rPr>
          <w:t>пункте 10</w:t>
        </w:r>
      </w:hyperlink>
      <w:r>
        <w:t xml:space="preserve"> Положения (при продлении срока действия регистрации субъекта инновационной инфраструктуры - и (или) о невыполнении юридическим лицом бизнес-проекта, который предлагался к реализации при регистрации (продлении срока действия регистрации) в качестве юридического лица, за отчетный период, то решение принимается на основании указанных материалов.</w:t>
      </w:r>
    </w:p>
    <w:p w:rsidR="00E3534F" w:rsidRDefault="00E3534F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18. Основанием для отказа в регистрации юридического лица в качестве субъекта инновационной инфраструктуры является отсутствие значимости бизнес-проекта, оцениваемой с учетом критериев, указанных в </w:t>
      </w:r>
      <w:hyperlink r:id="rId52" w:history="1">
        <w:r>
          <w:rPr>
            <w:color w:val="0000FF"/>
          </w:rPr>
          <w:t>пункте 10</w:t>
        </w:r>
      </w:hyperlink>
      <w:r>
        <w:t xml:space="preserve"> Положения, и положительного заключения экспертизы этого бизнес-проекта, проводимой в соответствии с </w:t>
      </w:r>
      <w:hyperlink r:id="rId53" w:history="1">
        <w:r>
          <w:rPr>
            <w:color w:val="0000FF"/>
          </w:rPr>
          <w:t>пунктом 11</w:t>
        </w:r>
      </w:hyperlink>
      <w:r>
        <w:t xml:space="preserve"> Положения.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Юридическому лицу отказывается в продлении срока действия регистрации в качестве субъекта инновационной инфраструктуры при наличии одного из следующих оснований: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отсутствие значимости бизнес-проекта, оцениваемой с учетом критериев, указанных в </w:t>
      </w:r>
      <w:hyperlink r:id="rId54" w:history="1">
        <w:r>
          <w:rPr>
            <w:color w:val="0000FF"/>
          </w:rPr>
          <w:t>пункте 10</w:t>
        </w:r>
      </w:hyperlink>
      <w:r>
        <w:t xml:space="preserve"> Положения, и положительного заключения экспертизы этого бизнес-проекта, проводимой в соответствии с </w:t>
      </w:r>
      <w:hyperlink r:id="rId55" w:history="1">
        <w:r>
          <w:rPr>
            <w:color w:val="0000FF"/>
          </w:rPr>
          <w:t>пунктом 11</w:t>
        </w:r>
      </w:hyperlink>
      <w:r>
        <w:t xml:space="preserve"> Положения;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невозможность достижения поставленных целей и решения задач, невыполнение мероприятий по осуществлению и развитию направлений деятельности, планов по реализации товаров (работ, услуг), имущественных прав на объекты интеллектуальной собственности, изложенных в отчете о выполнении (ходе выполнения) бизнес-проекта, который предлагался для реализации при </w:t>
      </w:r>
      <w:hyperlink r:id="rId56" w:history="1">
        <w:r>
          <w:rPr>
            <w:color w:val="0000FF"/>
          </w:rPr>
          <w:t>регистрации</w:t>
        </w:r>
      </w:hyperlink>
      <w:r>
        <w:t xml:space="preserve"> (</w:t>
      </w:r>
      <w:hyperlink r:id="rId57" w:history="1">
        <w:r>
          <w:rPr>
            <w:color w:val="0000FF"/>
          </w:rPr>
          <w:t>продлении</w:t>
        </w:r>
      </w:hyperlink>
      <w:r>
        <w:t xml:space="preserve"> срока действия регистрации) юридического лица в качестве субъекта инновационной инфраструктуры.</w:t>
      </w:r>
    </w:p>
    <w:p w:rsidR="00E3534F" w:rsidRDefault="00E3534F">
      <w:pPr>
        <w:pStyle w:val="ConsPlusNormal"/>
        <w:jc w:val="both"/>
      </w:pPr>
      <w:r>
        <w:t xml:space="preserve">(п. 18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lastRenderedPageBreak/>
        <w:t>19. Реализация решения ГКНТ о регистрации (продлении срока действия регистрации), отказе в регистрации (продлении срока действия регистрации) юридического лица в качестве субъекта инновационной инфраструктуры осуществляется в течение пяти рабочих дней со дня принятия соответствующего решения.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20. ГКНТ обеспечивает реализацию решения о регистрации (продлении срока действия регистрации) юридического лица в качестве субъекта инновационной инфраструктуры посредством: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внесения сведений в реестр субъектов инновационной инфраструктуры (далее - реестр);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выдачи юридическому лицу </w:t>
      </w:r>
      <w:hyperlink r:id="rId59" w:history="1">
        <w:r>
          <w:rPr>
            <w:color w:val="0000FF"/>
          </w:rPr>
          <w:t>свидетельства</w:t>
        </w:r>
      </w:hyperlink>
      <w:r>
        <w:t xml:space="preserve"> (свидетельства с внесенным дополнением) о его регистрации в качестве субъекта инновационной инфраструктуры. В случае необходимости ГКНТ осуществляется выдача нового свидетельства (с возвратом свидетельства, представленного субъектом инновационной инфраструктуры) о регистрации юридического лица в качестве субъекта инновационной инфраструктуры;</w:t>
      </w:r>
    </w:p>
    <w:p w:rsidR="00E3534F" w:rsidRDefault="00E3534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письменного информирования о принятом решении инспекции Министерства по налогам и сборам Республики Беларусь по месту постановки на учет юридического лица с указанием периода действия его регистрации в качестве субъекта инновационной инфраструктуры.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21. В случае принятия ГКНТ решения об отказе в регистрации (продлении срока действия регистрации) юридического лица в качестве субъекта инновационной инфраструктуры ГКНТ письменно информирует об этом юридическое лицо с обоснованием причин отказа.</w:t>
      </w:r>
    </w:p>
    <w:p w:rsidR="00E3534F" w:rsidRDefault="00E3534F">
      <w:pPr>
        <w:pStyle w:val="ConsPlusNormal"/>
        <w:ind w:left="540"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53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534F" w:rsidRDefault="00E353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534F" w:rsidRDefault="00E3534F">
            <w:pPr>
              <w:pStyle w:val="ConsPlusNormal"/>
              <w:jc w:val="both"/>
            </w:pPr>
            <w:r>
              <w:rPr>
                <w:color w:val="392C69"/>
              </w:rPr>
              <w:t>Нумерация глав дана в соответствии с официальным текстом документа.</w:t>
            </w:r>
          </w:p>
        </w:tc>
      </w:tr>
    </w:tbl>
    <w:p w:rsidR="00E3534F" w:rsidRDefault="00E3534F">
      <w:pPr>
        <w:pStyle w:val="ConsPlusNormal"/>
        <w:spacing w:before="280"/>
        <w:jc w:val="center"/>
        <w:outlineLvl w:val="1"/>
      </w:pPr>
      <w:r>
        <w:t>Глава 7. ЛИШЕНИЕ (УТРАТА) ЮРИДИЧЕСКОГО ЛИЦА СТАТУСА СУБЪЕКТА ИННОВАЦИОННОЙ ИНФРАСТРУКТУРЫ</w:t>
      </w:r>
    </w:p>
    <w:p w:rsidR="00E3534F" w:rsidRDefault="00E3534F">
      <w:pPr>
        <w:pStyle w:val="ConsPlusNormal"/>
        <w:ind w:left="540" w:firstLine="540"/>
        <w:jc w:val="both"/>
      </w:pPr>
    </w:p>
    <w:p w:rsidR="00E3534F" w:rsidRDefault="00E3534F">
      <w:pPr>
        <w:pStyle w:val="ConsPlusNormal"/>
        <w:ind w:firstLine="540"/>
        <w:jc w:val="both"/>
      </w:pPr>
      <w:r>
        <w:t>22. Лишение юридического лица статуса субъекта инновационной инфраструктуры производится: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на основании заявления юридического лица, являющегося субъектом инновационной инфраструктуры, составленного по форме согласно </w:t>
      </w:r>
      <w:hyperlink w:anchor="P1198" w:history="1">
        <w:r>
          <w:rPr>
            <w:color w:val="0000FF"/>
          </w:rPr>
          <w:t>приложению 4</w:t>
        </w:r>
      </w:hyperlink>
      <w:r>
        <w:t>, в десятидневный срок со дня получения такого заявления;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1" w:name="P119"/>
      <w:bookmarkEnd w:id="1"/>
      <w:r>
        <w:t xml:space="preserve">в случае нарушения юридическим лицом, являющимся субъектом инновационной инфраструктуры, порядка приобретения юридическими лицами и индивидуальными предпринимателями статуса резидента технопарка и лишения (утраты) такого статуса, определенного </w:t>
      </w:r>
      <w:hyperlink r:id="rId61" w:history="1">
        <w:r>
          <w:rPr>
            <w:color w:val="0000FF"/>
          </w:rPr>
          <w:t>главой 3</w:t>
        </w:r>
      </w:hyperlink>
      <w:r>
        <w:t xml:space="preserve"> Положения, и (или) требований </w:t>
      </w:r>
      <w:hyperlink r:id="rId62" w:history="1">
        <w:r>
          <w:rPr>
            <w:color w:val="0000FF"/>
          </w:rPr>
          <w:t>статей 1</w:t>
        </w:r>
      </w:hyperlink>
      <w:r>
        <w:t xml:space="preserve"> и </w:t>
      </w:r>
      <w:hyperlink r:id="rId63" w:history="1">
        <w:r>
          <w:rPr>
            <w:color w:val="0000FF"/>
          </w:rPr>
          <w:t>26</w:t>
        </w:r>
      </w:hyperlink>
      <w:r>
        <w:t xml:space="preserve"> Закона Республики Беларусь "О государственной инновационной политике и инновационной деятельности" об обязательном направлении деятельности (для технопарков) и содействии осуществлению трансфера технологий (для центров трансфера технологий), в месячный срок со дня получения ГКНТ в установленном порядке таких сведений.</w:t>
      </w:r>
    </w:p>
    <w:p w:rsidR="00E3534F" w:rsidRDefault="00E3534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В случае лишения юридического лица статуса субъекта инновационной инфраструктуры по обстоятельствам, изложенным в </w:t>
      </w:r>
      <w:hyperlink w:anchor="P119" w:history="1">
        <w:r>
          <w:rPr>
            <w:color w:val="0000FF"/>
          </w:rPr>
          <w:t>абзаце третьем части первой</w:t>
        </w:r>
      </w:hyperlink>
      <w:r>
        <w:t xml:space="preserve"> настоящего пункта, на рассмотрение коллегии представляется акт, составленный ГКНТ по форме согласно </w:t>
      </w:r>
      <w:hyperlink w:anchor="P1251" w:history="1">
        <w:r>
          <w:rPr>
            <w:color w:val="0000FF"/>
          </w:rPr>
          <w:t>приложению 5</w:t>
        </w:r>
      </w:hyperlink>
      <w:r>
        <w:t>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Решение о лишении юридического лица статуса субъекта инновационной инфраструктуры </w:t>
      </w:r>
      <w:r>
        <w:lastRenderedPageBreak/>
        <w:t>принимается ГКНТ после рассмотрения данного вопроса на заседании коллегии путем издания соответствующего приказа ГКНТ.</w:t>
      </w:r>
    </w:p>
    <w:p w:rsidR="00E3534F" w:rsidRDefault="00E3534F">
      <w:pPr>
        <w:pStyle w:val="ConsPlusNormal"/>
        <w:jc w:val="both"/>
      </w:pPr>
      <w:r>
        <w:t xml:space="preserve">(часть третья п. 22 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ind w:firstLine="540"/>
        <w:jc w:val="both"/>
      </w:pPr>
      <w:r>
        <w:t xml:space="preserve">Часть исключена. - </w:t>
      </w:r>
      <w:hyperlink r:id="rId66" w:history="1">
        <w:r>
          <w:rPr>
            <w:color w:val="0000FF"/>
          </w:rPr>
          <w:t>Приказ</w:t>
        </w:r>
      </w:hyperlink>
      <w:r>
        <w:t xml:space="preserve"> Госкомитета по науке и технологиям от 12.10.2022 N 318.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23. Реализация решения ГКНТ о лишении юридического лица статуса субъекта инновационной инфраструктуры осуществляется в течение пяти рабочих дней со дня принятия соответствующего решения.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24. ГКНТ обеспечивает реализацию решения о лишении юридического лица статуса субъекта инновационной инфраструктуры посредством: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письменного уведомления об этом юридического лица, а также инспекции Министерства по налогам и сборам по месту постановки на учет юридического лица, имевшего статус субъекта инновационной инфраструктуры, с указанием даты лишения такого статуса и оснований принятого решения;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внесения в реестр записи о лишении юридического лица статуса субъекта инновационной инфраструктуры.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25. Юридическое лицо утрачивает статус субъекта инновационной инфраструктуры в случае: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истечения срока действия регистрации юридического лица в качестве субъекта инновационной инфраструктуры, если такой срок не продлен;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ликвидации юридического лица, зарегистрированного в качестве субъекта инновационной инфраструктуры;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реорганизации юридического лица, зарегистрированного в качестве субъекта инновационной инфраструктуры, в форме слияния, разделения, присоединения его к другому юридическому лицу.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26. В случае утраты юридическим лицом статуса субъекта инновационной инфраструктуры по основаниям, перечисленным в </w:t>
      </w:r>
      <w:hyperlink r:id="rId67" w:history="1">
        <w:r>
          <w:rPr>
            <w:color w:val="0000FF"/>
          </w:rPr>
          <w:t>абзацах третьем</w:t>
        </w:r>
      </w:hyperlink>
      <w:r>
        <w:t xml:space="preserve"> и четвертом части первой пункта 24 Положения, ГКНТ в случае получения информации в соответствии с абзацем третьим части второй пункта 24 Положения в течение пяти рабочих дней: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письменно уведомляет об утрате юридическим лицом статуса субъекта инновационной инфраструктуры инспекцию Министерства по налогам и сборам по месту постановки на учет юридического лица, имевшего статус субъекта инновационной инфраструктуры;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вносит в реестр запись об утрате статуса субъекта инновационной инфраструктуры.</w:t>
      </w: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jc w:val="center"/>
        <w:outlineLvl w:val="1"/>
      </w:pPr>
      <w:r>
        <w:t>Глава 8. ВЕДЕНИЕ РЕЕСТРА СУБЪЕКТОВ ИННОВАЦИОННОЙ ИНФРАСТРУКТУРЫ</w:t>
      </w:r>
    </w:p>
    <w:p w:rsidR="00E3534F" w:rsidRDefault="00E3534F">
      <w:pPr>
        <w:pStyle w:val="ConsPlusNormal"/>
        <w:jc w:val="center"/>
      </w:pPr>
    </w:p>
    <w:p w:rsidR="00E3534F" w:rsidRDefault="00E3534F">
      <w:pPr>
        <w:pStyle w:val="ConsPlusNormal"/>
        <w:ind w:firstLine="540"/>
        <w:jc w:val="both"/>
      </w:pPr>
      <w:r>
        <w:t>27. Ведение реестра осуществляется ГКНТ в электронном и печатном виде.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28. Основаниями для включения соответствующих сведений в реестр являются: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решение ГКНТ о регистрации, продлении срока действия регистрации юридического лица в качестве субъекта инновационной инфраструктуры, а также о лишении юридического лица статуса субъекта инновационной инфраструктуры;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для случаев утраты юридическим лицом статуса субъекта инновационной инфраструктуры: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истечение срока действия регистрации юридического лица в качестве субъекта </w:t>
      </w:r>
      <w:r>
        <w:lastRenderedPageBreak/>
        <w:t>инновационной инфраструктуры, если такой срок не продлен;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информация, предоставляемая в ГКНТ в соответствии с абзацем третьим части второй пункта 24 Положения.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29. В случае невыполнения юридическим лицом представленного ранее бизнес-проекта за отчетный период, непредставления отчета о выполнении представленного ранее бизнес-проекта указанные сведения вносятся в графу "Примечания" реестра. Данные сведения учитываются при принятии в дальнейшем решения о продлении срока действия регистрации юридического лица в качестве субъекта инновационной инфраструктуры.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30. Данные реестра могут предоставляться органам государственного управления для проведения мониторинга текущего состояния инновационной сферы республики, планирования мероприятий по развитию инновационной инфраструктуры, ведения статистического учета субъектов инновационной инфраструктуры и других целей.</w:t>
      </w: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jc w:val="center"/>
        <w:outlineLvl w:val="1"/>
      </w:pPr>
      <w:r>
        <w:t>Глава 9. ОСУЩЕСТВЛЕНИЕ АНАЛИЗА ДЕЯТЕЛЬНОСТИ СУБЪЕКТОВ ИННОВАЦИОННОЙ ИНФРАСТРУКТУРЫ</w:t>
      </w: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  <w:r>
        <w:t xml:space="preserve">31. Анализ деятельности субъектов инновационной инфраструктуры по соблюдению требований </w:t>
      </w:r>
      <w:hyperlink r:id="rId68" w:history="1">
        <w:r>
          <w:rPr>
            <w:color w:val="0000FF"/>
          </w:rPr>
          <w:t>Положения</w:t>
        </w:r>
      </w:hyperlink>
      <w:r>
        <w:t xml:space="preserve"> и выполнению бизнес-проектов, предложенных юридическими лицами при регистрации (продлении срока действия регистрации) в качестве субъекта инновационной инфраструктуры, осуществляется ГКНТ в соответствии с законодательством.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32. ГКНТ осуществляет текущий и итоговый анализ деятельности субъектов инновационной инфраструктуры посредством сбора и анализа информации о выполнении (ходе выполнения) бизнес-проекта, который предлагался к реализации при регистрации (продлении срока действия регистрации) в качестве субъекта инновационной инфраструктуры.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33. Текущий анализ деятельности субъектов инновационной инфраструктуры и их резидентов (для технопарков) осуществляется в рамках: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выполнения </w:t>
      </w:r>
      <w:hyperlink r:id="rId69" w:history="1">
        <w:r>
          <w:rPr>
            <w:color w:val="0000FF"/>
          </w:rPr>
          <w:t>комплекса</w:t>
        </w:r>
      </w:hyperlink>
      <w:r>
        <w:t xml:space="preserve"> мероприятий по развитию национальной инновационной системы на 2021 - 2025 годы в части деятельности субъектов инновационной инфраструктуры, определенного постановлением Совета Министров Республики Беларусь от 15 декабря 2021 г. N 722. Субъекты инновационной инфраструктуры предоставляют соответствующую информацию в ГКНТ согласно приложениям 3.1 - 3.3 за первое полугодие - до 30 июля отчетного года, за год - до 30 января года, следующего за отчетным;</w:t>
      </w:r>
    </w:p>
    <w:p w:rsidR="00E3534F" w:rsidRDefault="00E3534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выдачи технопаркам, центрам трансфера технологий, резидентам технопарков подтверждения ГКНТ о соответствии деятельности в отчетном году технопарков, центров трансфера технологий направлениям деятельности, определенным законодательством, признании деятельности резидентов технопарков инновационной в соответствии с законодательством. Технопарки (в том числе по резидентам), центры трансфера технологий предоставляют соответствующую информацию согласно </w:t>
      </w:r>
      <w:hyperlink w:anchor="P1353" w:history="1">
        <w:r>
          <w:rPr>
            <w:color w:val="0000FF"/>
          </w:rPr>
          <w:t>приложениям 6.1</w:t>
        </w:r>
      </w:hyperlink>
      <w:r>
        <w:t xml:space="preserve"> - </w:t>
      </w:r>
      <w:hyperlink w:anchor="P1494" w:history="1">
        <w:r>
          <w:rPr>
            <w:color w:val="0000FF"/>
          </w:rPr>
          <w:t>6.3</w:t>
        </w:r>
      </w:hyperlink>
      <w:r>
        <w:t xml:space="preserve"> в срок до 15 февраля года, следующего за отчетным.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34. В случае невыполнения юридическим лицом, являющимся субъектом инновационной инфраструктуры, требований </w:t>
      </w:r>
      <w:hyperlink r:id="rId71" w:history="1">
        <w:r>
          <w:rPr>
            <w:color w:val="0000FF"/>
          </w:rPr>
          <w:t>Положения</w:t>
        </w:r>
      </w:hyperlink>
      <w:r>
        <w:t xml:space="preserve"> ГКНТ составляется соответствующий акт по форме согласно </w:t>
      </w:r>
      <w:hyperlink w:anchor="P1251" w:history="1">
        <w:r>
          <w:rPr>
            <w:color w:val="0000FF"/>
          </w:rPr>
          <w:t>приложению 5</w:t>
        </w:r>
      </w:hyperlink>
      <w:r>
        <w:t>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 xml:space="preserve">35. Итоговый анализ деятельности субъектов инновационной инфраструктуры осуществляется в рамках представляемых ими отчетов о выполнении бизнес-проектов, предложенных при регистрации (продлении срока действия регистрации) в качестве субъекта </w:t>
      </w:r>
      <w:r>
        <w:lastRenderedPageBreak/>
        <w:t>инновационной инфраструктуры.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36. Технопарки в течение пяти рабочих дней со дня принятия решения о регистрации юридического лица или индивидуального предпринимателя в качестве резидента технопарка обязаны письменно информировать о нем ГКНТ с указанием дат заключения и прекращения действия договора на осуществление инновационной деятельности. ГКНТ осуществляет учет резидентов технопарка.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37. Исключен.</w:t>
      </w:r>
    </w:p>
    <w:p w:rsidR="00E3534F" w:rsidRDefault="00E3534F">
      <w:pPr>
        <w:pStyle w:val="ConsPlusNormal"/>
        <w:jc w:val="both"/>
      </w:pPr>
      <w:r>
        <w:t xml:space="preserve">(п. 37 исключен. - </w:t>
      </w:r>
      <w:hyperlink r:id="rId72" w:history="1">
        <w:r>
          <w:rPr>
            <w:color w:val="0000FF"/>
          </w:rPr>
          <w:t>Приказ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38. В случае выявления обоснованной необходимости корректировки бизнес-проекта, который предлагался к реализации при регистрации (продлении срока действия регистрации) юридического лица в качестве субъекта инновационной инфраструктуры, выявившейся в ходе его реализации, субъект инновационной инфраструктуры предоставляет на рассмотрение в ГКНТ сведения о внесении изменений и дополнений в бизнес-проект с соответствующим обоснованием, на основании которых ГКНТ согласовывает либо не согласовывает данную корректировку бизнес-проекта.</w:t>
      </w:r>
    </w:p>
    <w:p w:rsidR="00E3534F" w:rsidRDefault="00E3534F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jc w:val="both"/>
      </w:pPr>
    </w:p>
    <w:p w:rsidR="00E3534F" w:rsidRDefault="00E3534F">
      <w:pPr>
        <w:pStyle w:val="ConsPlusNormal"/>
        <w:jc w:val="both"/>
      </w:pPr>
    </w:p>
    <w:p w:rsidR="00E3534F" w:rsidRDefault="00E3534F">
      <w:pPr>
        <w:pStyle w:val="ConsPlusNormal"/>
        <w:jc w:val="both"/>
      </w:pPr>
    </w:p>
    <w:p w:rsidR="00E3534F" w:rsidRDefault="00E3534F">
      <w:pPr>
        <w:pStyle w:val="ConsPlusNormal"/>
        <w:jc w:val="both"/>
      </w:pPr>
    </w:p>
    <w:p w:rsidR="00E3534F" w:rsidRDefault="00E3534F">
      <w:pPr>
        <w:pStyle w:val="ConsPlusNormal"/>
        <w:jc w:val="both"/>
      </w:pPr>
    </w:p>
    <w:p w:rsidR="00E3534F" w:rsidRDefault="00E3534F">
      <w:pPr>
        <w:pStyle w:val="ConsPlusNormal"/>
        <w:jc w:val="right"/>
        <w:outlineLvl w:val="1"/>
      </w:pPr>
      <w:r>
        <w:t>Приложение 1</w:t>
      </w:r>
    </w:p>
    <w:p w:rsidR="00E3534F" w:rsidRDefault="00E3534F">
      <w:pPr>
        <w:pStyle w:val="ConsPlusNormal"/>
        <w:jc w:val="right"/>
      </w:pPr>
      <w:r>
        <w:t>к Инструкции</w:t>
      </w:r>
    </w:p>
    <w:p w:rsidR="00E3534F" w:rsidRDefault="00E3534F">
      <w:pPr>
        <w:pStyle w:val="ConsPlusNormal"/>
        <w:jc w:val="right"/>
      </w:pPr>
      <w:r>
        <w:t>о порядке организации работ</w:t>
      </w:r>
    </w:p>
    <w:p w:rsidR="00E3534F" w:rsidRDefault="00E3534F">
      <w:pPr>
        <w:pStyle w:val="ConsPlusNormal"/>
        <w:jc w:val="right"/>
      </w:pPr>
      <w:r>
        <w:t>по реализации Указа Президента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3 января 2007 г. N 1</w:t>
      </w:r>
    </w:p>
    <w:p w:rsidR="00E3534F" w:rsidRDefault="00E3534F">
      <w:pPr>
        <w:pStyle w:val="ConsPlusNormal"/>
        <w:jc w:val="right"/>
      </w:pPr>
      <w:bookmarkStart w:id="2" w:name="P174"/>
      <w:bookmarkEnd w:id="2"/>
      <w:r>
        <w:t>Форма</w:t>
      </w: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nformat"/>
        <w:jc w:val="both"/>
      </w:pPr>
      <w:r>
        <w:t xml:space="preserve">                                 СВЕДЕНИЯ</w:t>
      </w:r>
    </w:p>
    <w:p w:rsidR="00E3534F" w:rsidRDefault="00E3534F">
      <w:pPr>
        <w:pStyle w:val="ConsPlusNonformat"/>
        <w:jc w:val="both"/>
      </w:pPr>
      <w:r>
        <w:t xml:space="preserve">                 о среднесписочной численности работников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 xml:space="preserve">     По  состоянию на дату составления сведений среднесписочная численность</w:t>
      </w:r>
    </w:p>
    <w:p w:rsidR="00E3534F" w:rsidRDefault="00E3534F">
      <w:pPr>
        <w:pStyle w:val="ConsPlusNonformat"/>
        <w:jc w:val="both"/>
      </w:pPr>
      <w:r>
        <w:t>работников _______________________________________________________________,</w:t>
      </w:r>
    </w:p>
    <w:p w:rsidR="00E3534F" w:rsidRDefault="00E3534F">
      <w:pPr>
        <w:pStyle w:val="ConsPlusNonformat"/>
        <w:jc w:val="both"/>
      </w:pPr>
      <w:r>
        <w:t xml:space="preserve">                       (полное наименование юридического лица)</w:t>
      </w:r>
    </w:p>
    <w:p w:rsidR="00E3534F" w:rsidRDefault="00E3534F">
      <w:pPr>
        <w:pStyle w:val="ConsPlusNonformat"/>
        <w:jc w:val="both"/>
      </w:pPr>
      <w:r>
        <w:t>претендующего  на  регистрацию  (продление  срока  действия  регистрации) в</w:t>
      </w:r>
    </w:p>
    <w:p w:rsidR="00E3534F" w:rsidRDefault="00E3534F">
      <w:pPr>
        <w:pStyle w:val="ConsPlusNonformat"/>
        <w:jc w:val="both"/>
      </w:pPr>
      <w:r>
        <w:t>качестве   научно-технологического  парка  (центра  трансфера  технологий),</w:t>
      </w:r>
    </w:p>
    <w:p w:rsidR="00E3534F" w:rsidRDefault="00E3534F">
      <w:pPr>
        <w:pStyle w:val="ConsPlusNonformat"/>
        <w:jc w:val="both"/>
      </w:pPr>
      <w:r>
        <w:t>составляет _______________________________________________________ человек.</w:t>
      </w:r>
    </w:p>
    <w:p w:rsidR="00E3534F" w:rsidRDefault="00E3534F">
      <w:pPr>
        <w:pStyle w:val="ConsPlusNonformat"/>
        <w:jc w:val="both"/>
      </w:pPr>
      <w:r>
        <w:t xml:space="preserve">                      (количество цифрами и прописью)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>Дата составления сведений 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              (число, месяц, год)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>___________________________________________  _________  ___________________</w:t>
      </w:r>
    </w:p>
    <w:p w:rsidR="00E3534F" w:rsidRDefault="00E3534F">
      <w:pPr>
        <w:pStyle w:val="ConsPlusNonformat"/>
        <w:jc w:val="both"/>
      </w:pPr>
      <w:r>
        <w:t xml:space="preserve"> (должность руководителя юридического лица)  (подпись)  (инициалы, фамилия)</w:t>
      </w:r>
    </w:p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  <w:jc w:val="right"/>
        <w:outlineLvl w:val="1"/>
      </w:pPr>
      <w:r>
        <w:t>Приложение 2</w:t>
      </w:r>
    </w:p>
    <w:p w:rsidR="00E3534F" w:rsidRDefault="00E3534F">
      <w:pPr>
        <w:pStyle w:val="ConsPlusNormal"/>
        <w:jc w:val="right"/>
      </w:pPr>
      <w:r>
        <w:t>к Инструкции</w:t>
      </w:r>
    </w:p>
    <w:p w:rsidR="00E3534F" w:rsidRDefault="00E3534F">
      <w:pPr>
        <w:pStyle w:val="ConsPlusNormal"/>
        <w:jc w:val="right"/>
      </w:pPr>
      <w:r>
        <w:lastRenderedPageBreak/>
        <w:t>о порядке организации работ</w:t>
      </w:r>
    </w:p>
    <w:p w:rsidR="00E3534F" w:rsidRDefault="00E3534F">
      <w:pPr>
        <w:pStyle w:val="ConsPlusNormal"/>
        <w:jc w:val="right"/>
      </w:pPr>
      <w:r>
        <w:t>по реализации Указа Президента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3 января 2007 г. N 1</w:t>
      </w:r>
    </w:p>
    <w:p w:rsidR="00E3534F" w:rsidRDefault="00E3534F">
      <w:pPr>
        <w:pStyle w:val="ConsPlusNormal"/>
        <w:jc w:val="right"/>
      </w:pPr>
      <w:bookmarkStart w:id="3" w:name="P205"/>
      <w:bookmarkEnd w:id="3"/>
      <w:r>
        <w:t>Форма</w:t>
      </w:r>
    </w:p>
    <w:p w:rsidR="00E3534F" w:rsidRDefault="00E3534F">
      <w:pPr>
        <w:pStyle w:val="ConsPlusNormal"/>
      </w:pPr>
    </w:p>
    <w:p w:rsidR="00E3534F" w:rsidRDefault="00E3534F">
      <w:pPr>
        <w:pStyle w:val="ConsPlusNonformat"/>
        <w:jc w:val="both"/>
      </w:pPr>
      <w:r>
        <w:t xml:space="preserve">                                   ОПИСЬ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>документов, представляемых _______________________________________________,</w:t>
      </w:r>
    </w:p>
    <w:p w:rsidR="00E3534F" w:rsidRDefault="00E3534F">
      <w:pPr>
        <w:pStyle w:val="ConsPlusNonformat"/>
        <w:jc w:val="both"/>
      </w:pPr>
      <w:r>
        <w:t xml:space="preserve">                               (полное наименование юридического лица)</w:t>
      </w:r>
    </w:p>
    <w:p w:rsidR="00E3534F" w:rsidRDefault="00E3534F">
      <w:pPr>
        <w:pStyle w:val="ConsPlusNonformat"/>
        <w:jc w:val="both"/>
      </w:pPr>
      <w:r>
        <w:t>для 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(регистрации / продления срока действия регистрации)</w:t>
      </w:r>
    </w:p>
    <w:p w:rsidR="00E3534F" w:rsidRDefault="00E3534F">
      <w:pPr>
        <w:pStyle w:val="ConsPlusNonformat"/>
        <w:jc w:val="both"/>
      </w:pPr>
      <w:r>
        <w:t>в качестве 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(научно-технологического парка, центра трансфера технологий,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 венчурной организации)</w:t>
      </w:r>
    </w:p>
    <w:p w:rsidR="00E3534F" w:rsidRDefault="00E3534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49"/>
        <w:gridCol w:w="397"/>
        <w:gridCol w:w="5839"/>
        <w:gridCol w:w="1474"/>
      </w:tblGrid>
      <w:tr w:rsidR="00E3534F">
        <w:tc>
          <w:tcPr>
            <w:tcW w:w="454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185" w:type="dxa"/>
            <w:gridSpan w:val="3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Количество, ______ л. в 1 экз.</w:t>
            </w:r>
          </w:p>
        </w:tc>
      </w:tr>
      <w:tr w:rsidR="00E3534F">
        <w:tc>
          <w:tcPr>
            <w:tcW w:w="454" w:type="dxa"/>
            <w:vMerge w:val="restart"/>
          </w:tcPr>
          <w:p w:rsidR="00E3534F" w:rsidRDefault="00E353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6" w:type="dxa"/>
            <w:gridSpan w:val="2"/>
            <w:tcBorders>
              <w:bottom w:val="nil"/>
              <w:right w:val="nil"/>
            </w:tcBorders>
          </w:tcPr>
          <w:p w:rsidR="00E3534F" w:rsidRDefault="00E3534F">
            <w:pPr>
              <w:pStyle w:val="ConsPlusNormal"/>
            </w:pPr>
            <w:r>
              <w:t>Заявление о</w:t>
            </w:r>
          </w:p>
        </w:tc>
        <w:tc>
          <w:tcPr>
            <w:tcW w:w="5839" w:type="dxa"/>
            <w:tcBorders>
              <w:left w:val="nil"/>
              <w:bottom w:val="nil"/>
            </w:tcBorders>
          </w:tcPr>
          <w:p w:rsidR="00E3534F" w:rsidRDefault="00E3534F">
            <w:pPr>
              <w:pStyle w:val="ConsPlusNormal"/>
              <w:jc w:val="center"/>
            </w:pPr>
            <w:r>
              <w:t>______________________________________________</w:t>
            </w:r>
          </w:p>
        </w:tc>
        <w:tc>
          <w:tcPr>
            <w:tcW w:w="1474" w:type="dxa"/>
            <w:vMerge w:val="restart"/>
          </w:tcPr>
          <w:p w:rsidR="00E3534F" w:rsidRDefault="00E3534F">
            <w:pPr>
              <w:pStyle w:val="ConsPlusNormal"/>
            </w:pPr>
          </w:p>
        </w:tc>
      </w:tr>
      <w:tr w:rsidR="00E3534F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E3534F" w:rsidRDefault="00E3534F"/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</w:tcPr>
          <w:p w:rsidR="00E3534F" w:rsidRDefault="00E3534F">
            <w:pPr>
              <w:pStyle w:val="ConsPlusNormal"/>
              <w:jc w:val="both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</w:tcBorders>
          </w:tcPr>
          <w:p w:rsidR="00E3534F" w:rsidRDefault="00E3534F">
            <w:pPr>
              <w:pStyle w:val="ConsPlusNormal"/>
              <w:jc w:val="center"/>
            </w:pPr>
            <w:r>
              <w:t>(регистрации / продлении срока действия регистрации)</w:t>
            </w:r>
          </w:p>
        </w:tc>
        <w:tc>
          <w:tcPr>
            <w:tcW w:w="1474" w:type="dxa"/>
            <w:vMerge/>
          </w:tcPr>
          <w:p w:rsidR="00E3534F" w:rsidRDefault="00E3534F"/>
        </w:tc>
      </w:tr>
      <w:tr w:rsidR="00E3534F">
        <w:tc>
          <w:tcPr>
            <w:tcW w:w="454" w:type="dxa"/>
            <w:vMerge/>
          </w:tcPr>
          <w:p w:rsidR="00E3534F" w:rsidRDefault="00E3534F"/>
        </w:tc>
        <w:tc>
          <w:tcPr>
            <w:tcW w:w="7185" w:type="dxa"/>
            <w:gridSpan w:val="3"/>
            <w:tcBorders>
              <w:top w:val="nil"/>
            </w:tcBorders>
          </w:tcPr>
          <w:p w:rsidR="00E3534F" w:rsidRDefault="00E3534F">
            <w:pPr>
              <w:pStyle w:val="ConsPlusNormal"/>
            </w:pPr>
            <w:r>
              <w:t>юридического лица в качестве субъекта инновационной инфраструктуры</w:t>
            </w:r>
          </w:p>
        </w:tc>
        <w:tc>
          <w:tcPr>
            <w:tcW w:w="1474" w:type="dxa"/>
            <w:vMerge/>
          </w:tcPr>
          <w:p w:rsidR="00E3534F" w:rsidRDefault="00E3534F"/>
        </w:tc>
      </w:tr>
      <w:tr w:rsidR="00E3534F">
        <w:tc>
          <w:tcPr>
            <w:tcW w:w="454" w:type="dxa"/>
          </w:tcPr>
          <w:p w:rsidR="00E3534F" w:rsidRDefault="00E353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85" w:type="dxa"/>
            <w:gridSpan w:val="3"/>
          </w:tcPr>
          <w:p w:rsidR="00E3534F" w:rsidRDefault="00E3534F">
            <w:pPr>
              <w:pStyle w:val="ConsPlusNormal"/>
            </w:pPr>
            <w:r>
              <w:t xml:space="preserve">Свидетельство N ______ о регистрации юридического лица в качестве субъекта инновационной инфраструктуры </w:t>
            </w:r>
            <w:hyperlink w:anchor="P25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454" w:type="dxa"/>
          </w:tcPr>
          <w:p w:rsidR="00E3534F" w:rsidRDefault="00E353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85" w:type="dxa"/>
            <w:gridSpan w:val="3"/>
          </w:tcPr>
          <w:p w:rsidR="00E3534F" w:rsidRDefault="00E3534F">
            <w:pPr>
              <w:pStyle w:val="ConsPlusNormal"/>
            </w:pPr>
            <w:r>
              <w:t>Копии учредительных документов и свидетельства о государственной регистрации юридического лица, заверенные руководителем юридического лица</w:t>
            </w:r>
          </w:p>
        </w:tc>
        <w:tc>
          <w:tcPr>
            <w:tcW w:w="1474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454" w:type="dxa"/>
            <w:vMerge w:val="restart"/>
          </w:tcPr>
          <w:p w:rsidR="00E3534F" w:rsidRDefault="00E353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9" w:type="dxa"/>
            <w:tcBorders>
              <w:bottom w:val="nil"/>
              <w:right w:val="nil"/>
            </w:tcBorders>
          </w:tcPr>
          <w:p w:rsidR="00E3534F" w:rsidRDefault="00E3534F">
            <w:pPr>
              <w:pStyle w:val="ConsPlusNormal"/>
            </w:pPr>
            <w:r>
              <w:t>Отчет о</w:t>
            </w:r>
          </w:p>
        </w:tc>
        <w:tc>
          <w:tcPr>
            <w:tcW w:w="6236" w:type="dxa"/>
            <w:gridSpan w:val="2"/>
            <w:tcBorders>
              <w:left w:val="nil"/>
              <w:bottom w:val="nil"/>
            </w:tcBorders>
          </w:tcPr>
          <w:p w:rsidR="00E3534F" w:rsidRDefault="00E3534F">
            <w:pPr>
              <w:pStyle w:val="ConsPlusNormal"/>
              <w:jc w:val="center"/>
            </w:pPr>
            <w:r>
              <w:t>___________________________________________________</w:t>
            </w:r>
          </w:p>
        </w:tc>
        <w:tc>
          <w:tcPr>
            <w:tcW w:w="1474" w:type="dxa"/>
            <w:vMerge w:val="restart"/>
          </w:tcPr>
          <w:p w:rsidR="00E3534F" w:rsidRDefault="00E3534F">
            <w:pPr>
              <w:pStyle w:val="ConsPlusNormal"/>
            </w:pPr>
          </w:p>
        </w:tc>
      </w:tr>
      <w:tr w:rsidR="00E3534F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E3534F" w:rsidRDefault="00E3534F"/>
        </w:tc>
        <w:tc>
          <w:tcPr>
            <w:tcW w:w="949" w:type="dxa"/>
            <w:tcBorders>
              <w:top w:val="nil"/>
              <w:bottom w:val="nil"/>
              <w:right w:val="nil"/>
            </w:tcBorders>
          </w:tcPr>
          <w:p w:rsidR="00E3534F" w:rsidRDefault="00E3534F">
            <w:pPr>
              <w:pStyle w:val="ConsPlusNormal"/>
              <w:jc w:val="both"/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</w:tcBorders>
          </w:tcPr>
          <w:p w:rsidR="00E3534F" w:rsidRDefault="00E3534F">
            <w:pPr>
              <w:pStyle w:val="ConsPlusNormal"/>
              <w:jc w:val="center"/>
            </w:pPr>
            <w:r>
              <w:t xml:space="preserve">(выполнении / ходе выполнения </w:t>
            </w:r>
            <w:hyperlink w:anchor="P259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1474" w:type="dxa"/>
            <w:vMerge/>
          </w:tcPr>
          <w:p w:rsidR="00E3534F" w:rsidRDefault="00E3534F"/>
        </w:tc>
      </w:tr>
      <w:tr w:rsidR="00E3534F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E3534F" w:rsidRDefault="00E3534F"/>
        </w:tc>
        <w:tc>
          <w:tcPr>
            <w:tcW w:w="7185" w:type="dxa"/>
            <w:gridSpan w:val="3"/>
            <w:tcBorders>
              <w:top w:val="nil"/>
              <w:bottom w:val="nil"/>
            </w:tcBorders>
          </w:tcPr>
          <w:p w:rsidR="00E3534F" w:rsidRDefault="00E3534F">
            <w:pPr>
              <w:pStyle w:val="ConsPlusNormal"/>
            </w:pPr>
            <w:r>
              <w:t>бизнес-проекта, который предлагался для реализации при</w:t>
            </w:r>
          </w:p>
        </w:tc>
        <w:tc>
          <w:tcPr>
            <w:tcW w:w="1474" w:type="dxa"/>
            <w:vMerge/>
          </w:tcPr>
          <w:p w:rsidR="00E3534F" w:rsidRDefault="00E3534F"/>
        </w:tc>
      </w:tr>
      <w:tr w:rsidR="00E3534F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E3534F" w:rsidRDefault="00E3534F"/>
        </w:tc>
        <w:tc>
          <w:tcPr>
            <w:tcW w:w="7185" w:type="dxa"/>
            <w:gridSpan w:val="3"/>
            <w:tcBorders>
              <w:top w:val="nil"/>
              <w:bottom w:val="nil"/>
            </w:tcBorders>
          </w:tcPr>
          <w:p w:rsidR="00E3534F" w:rsidRDefault="00E3534F">
            <w:pPr>
              <w:pStyle w:val="ConsPlusNormal"/>
              <w:jc w:val="center"/>
            </w:pPr>
            <w:r>
              <w:t>_________________________________________________________</w:t>
            </w:r>
          </w:p>
          <w:p w:rsidR="00E3534F" w:rsidRDefault="00E3534F">
            <w:pPr>
              <w:pStyle w:val="ConsPlusNormal"/>
              <w:jc w:val="center"/>
            </w:pPr>
            <w:r>
              <w:t>(регистрации / последнем продлении срока действия регистрации)</w:t>
            </w:r>
          </w:p>
        </w:tc>
        <w:tc>
          <w:tcPr>
            <w:tcW w:w="1474" w:type="dxa"/>
            <w:vMerge/>
          </w:tcPr>
          <w:p w:rsidR="00E3534F" w:rsidRDefault="00E3534F"/>
        </w:tc>
      </w:tr>
      <w:tr w:rsidR="00E3534F">
        <w:tc>
          <w:tcPr>
            <w:tcW w:w="454" w:type="dxa"/>
            <w:vMerge/>
          </w:tcPr>
          <w:p w:rsidR="00E3534F" w:rsidRDefault="00E3534F"/>
        </w:tc>
        <w:tc>
          <w:tcPr>
            <w:tcW w:w="7185" w:type="dxa"/>
            <w:gridSpan w:val="3"/>
            <w:tcBorders>
              <w:top w:val="nil"/>
            </w:tcBorders>
          </w:tcPr>
          <w:p w:rsidR="00E3534F" w:rsidRDefault="00E3534F">
            <w:pPr>
              <w:pStyle w:val="ConsPlusNormal"/>
            </w:pPr>
            <w:r>
              <w:t>юридического лица в качестве субъекта инновационной инфраструктуры</w:t>
            </w:r>
          </w:p>
        </w:tc>
        <w:tc>
          <w:tcPr>
            <w:tcW w:w="1474" w:type="dxa"/>
            <w:vMerge/>
          </w:tcPr>
          <w:p w:rsidR="00E3534F" w:rsidRDefault="00E3534F"/>
        </w:tc>
      </w:tr>
      <w:tr w:rsidR="00E3534F">
        <w:tc>
          <w:tcPr>
            <w:tcW w:w="454" w:type="dxa"/>
          </w:tcPr>
          <w:p w:rsidR="00E3534F" w:rsidRDefault="00E353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85" w:type="dxa"/>
            <w:gridSpan w:val="3"/>
          </w:tcPr>
          <w:p w:rsidR="00E3534F" w:rsidRDefault="00E3534F">
            <w:pPr>
              <w:pStyle w:val="ConsPlusNormal"/>
            </w:pPr>
            <w:r>
              <w:t xml:space="preserve">Бизнес-проект </w:t>
            </w:r>
            <w:hyperlink w:anchor="P260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74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454" w:type="dxa"/>
          </w:tcPr>
          <w:p w:rsidR="00E3534F" w:rsidRDefault="00E353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85" w:type="dxa"/>
            <w:gridSpan w:val="3"/>
          </w:tcPr>
          <w:p w:rsidR="00E3534F" w:rsidRDefault="00E3534F">
            <w:pPr>
              <w:pStyle w:val="ConsPlusNormal"/>
            </w:pPr>
            <w:r>
              <w:t xml:space="preserve">Сведения о среднесписочной численности работников юридического лица </w:t>
            </w:r>
            <w:hyperlink w:anchor="P261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474" w:type="dxa"/>
          </w:tcPr>
          <w:p w:rsidR="00E3534F" w:rsidRDefault="00E3534F">
            <w:pPr>
              <w:pStyle w:val="ConsPlusNormal"/>
            </w:pPr>
          </w:p>
        </w:tc>
      </w:tr>
    </w:tbl>
    <w:p w:rsidR="00E3534F" w:rsidRDefault="00E3534F">
      <w:pPr>
        <w:pStyle w:val="ConsPlusNormal"/>
        <w:jc w:val="both"/>
      </w:pPr>
    </w:p>
    <w:p w:rsidR="00E3534F" w:rsidRDefault="00E3534F">
      <w:pPr>
        <w:pStyle w:val="ConsPlusNonformat"/>
        <w:jc w:val="both"/>
      </w:pPr>
      <w:r>
        <w:t>Дата составления описи 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            (число, месяц, год)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>_______________   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(подпись)          (инициалы, фамилия, должность сотрудника ГКНТ)</w:t>
      </w:r>
    </w:p>
    <w:p w:rsidR="00E3534F" w:rsidRDefault="00E3534F">
      <w:pPr>
        <w:pStyle w:val="ConsPlusNormal"/>
        <w:jc w:val="both"/>
      </w:pPr>
    </w:p>
    <w:p w:rsidR="00E3534F" w:rsidRDefault="00E3534F">
      <w:pPr>
        <w:pStyle w:val="ConsPlusNormal"/>
        <w:ind w:firstLine="540"/>
        <w:jc w:val="both"/>
      </w:pPr>
      <w:r>
        <w:t>--------------------------------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4" w:name="P258"/>
      <w:bookmarkEnd w:id="4"/>
      <w:r>
        <w:lastRenderedPageBreak/>
        <w:t>&lt;*&gt; Представляется юридическим лицом для продления срока действия регистрации юридического лица в качестве субъекта инновационной инфраструктуры.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5" w:name="P259"/>
      <w:bookmarkEnd w:id="5"/>
      <w:r>
        <w:t>&lt;**&gt; Представляется отчет о ходе выполнения бизнес-проекта за три года с даты регистрации (последнего продления срока действия регистрации) юридического лица в качестве субъекта инновационной инфраструктуры.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6" w:name="P260"/>
      <w:bookmarkEnd w:id="6"/>
      <w:r>
        <w:t>&lt;***&gt; Срок реализации бизнес-проекта должен составлять не менее трех лет.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7" w:name="P261"/>
      <w:bookmarkEnd w:id="7"/>
      <w:r>
        <w:t>&lt;****&gt; Представляется при отсутствии таких сведений в бизнес-проекте.</w:t>
      </w: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jc w:val="right"/>
        <w:outlineLvl w:val="1"/>
      </w:pPr>
      <w:r>
        <w:t>Приложение 3.1</w:t>
      </w:r>
    </w:p>
    <w:p w:rsidR="00E3534F" w:rsidRDefault="00E3534F">
      <w:pPr>
        <w:pStyle w:val="ConsPlusNormal"/>
        <w:jc w:val="right"/>
      </w:pPr>
      <w:r>
        <w:t>к Инструкции</w:t>
      </w:r>
    </w:p>
    <w:p w:rsidR="00E3534F" w:rsidRDefault="00E3534F">
      <w:pPr>
        <w:pStyle w:val="ConsPlusNormal"/>
        <w:jc w:val="right"/>
      </w:pPr>
      <w:r>
        <w:t>о порядке организации работ</w:t>
      </w:r>
    </w:p>
    <w:p w:rsidR="00E3534F" w:rsidRDefault="00E3534F">
      <w:pPr>
        <w:pStyle w:val="ConsPlusNormal"/>
        <w:jc w:val="right"/>
      </w:pPr>
      <w:r>
        <w:t>по реализации Указа Президента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3 января 2007 г. N 1</w:t>
      </w:r>
    </w:p>
    <w:p w:rsidR="00E3534F" w:rsidRDefault="00E3534F">
      <w:pPr>
        <w:pStyle w:val="ConsPlusNormal"/>
        <w:jc w:val="right"/>
      </w:pPr>
      <w:r>
        <w:t>(в редакции приказа</w:t>
      </w:r>
    </w:p>
    <w:p w:rsidR="00E3534F" w:rsidRDefault="00E3534F">
      <w:pPr>
        <w:pStyle w:val="ConsPlusNormal"/>
        <w:jc w:val="right"/>
      </w:pPr>
      <w:r>
        <w:t>Государственного комитета</w:t>
      </w:r>
    </w:p>
    <w:p w:rsidR="00E3534F" w:rsidRDefault="00E3534F">
      <w:pPr>
        <w:pStyle w:val="ConsPlusNormal"/>
        <w:jc w:val="right"/>
      </w:pPr>
      <w:r>
        <w:t>по науке и технологиям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12.10.2022 N 318)</w:t>
      </w:r>
    </w:p>
    <w:p w:rsidR="00E3534F" w:rsidRDefault="00E3534F">
      <w:pPr>
        <w:pStyle w:val="ConsPlusNormal"/>
        <w:jc w:val="center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jc w:val="right"/>
      </w:pPr>
    </w:p>
    <w:p w:rsidR="00E3534F" w:rsidRDefault="00E3534F">
      <w:pPr>
        <w:pStyle w:val="ConsPlusNormal"/>
        <w:jc w:val="right"/>
      </w:pPr>
      <w:bookmarkStart w:id="8" w:name="P280"/>
      <w:bookmarkEnd w:id="8"/>
      <w:r>
        <w:t>Форма</w:t>
      </w:r>
    </w:p>
    <w:p w:rsidR="00E3534F" w:rsidRDefault="00E3534F">
      <w:pPr>
        <w:pStyle w:val="ConsPlusNormal"/>
      </w:pPr>
    </w:p>
    <w:p w:rsidR="00E3534F" w:rsidRDefault="00E3534F">
      <w:pPr>
        <w:pStyle w:val="ConsPlusNonformat"/>
        <w:jc w:val="both"/>
      </w:pPr>
      <w:r>
        <w:t xml:space="preserve">                                   ОТЧЕТ</w:t>
      </w:r>
    </w:p>
    <w:p w:rsidR="00E3534F" w:rsidRDefault="00E3534F">
      <w:pPr>
        <w:pStyle w:val="ConsPlusNonformat"/>
        <w:jc w:val="both"/>
      </w:pPr>
      <w:r>
        <w:t>о __________________________________________________________ бизнес-проекта</w:t>
      </w:r>
    </w:p>
    <w:p w:rsidR="00E3534F" w:rsidRDefault="00E3534F">
      <w:pPr>
        <w:pStyle w:val="ConsPlusNonformat"/>
        <w:jc w:val="both"/>
      </w:pPr>
      <w:r>
        <w:t xml:space="preserve">                    (выполнении / ходе выполнения)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  (наименование бизнес-проекта)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(полное наименование юридического лица)</w:t>
      </w:r>
    </w:p>
    <w:p w:rsidR="00E3534F" w:rsidRDefault="00E3534F">
      <w:pPr>
        <w:pStyle w:val="ConsPlusNonformat"/>
        <w:jc w:val="both"/>
      </w:pPr>
      <w:r>
        <w:t>зарегистрированного в качестве научно-технологического парка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(юридический адрес, телефон, факс, адрес электронной почты, адрес сайта</w:t>
      </w:r>
    </w:p>
    <w:p w:rsidR="00E3534F" w:rsidRDefault="00E3534F">
      <w:pPr>
        <w:pStyle w:val="ConsPlusNonformat"/>
        <w:jc w:val="both"/>
      </w:pPr>
      <w:r>
        <w:t xml:space="preserve">                  субъекта инновационной инфраструктуры)</w:t>
      </w:r>
    </w:p>
    <w:p w:rsidR="00E3534F" w:rsidRDefault="00E3534F">
      <w:pPr>
        <w:pStyle w:val="ConsPlusNonformat"/>
        <w:jc w:val="both"/>
      </w:pPr>
      <w:r>
        <w:t xml:space="preserve">              за __________________________________ 20__ г.</w:t>
      </w:r>
    </w:p>
    <w:p w:rsidR="00E3534F" w:rsidRDefault="00E3534F">
      <w:pPr>
        <w:pStyle w:val="ConsPlusNonformat"/>
        <w:jc w:val="both"/>
      </w:pPr>
      <w:r>
        <w:t xml:space="preserve">                 (январь - июнь / январь - декабрь)</w:t>
      </w:r>
    </w:p>
    <w:p w:rsidR="00E3534F" w:rsidRDefault="00E3534F">
      <w:pPr>
        <w:pStyle w:val="ConsPlusNormal"/>
      </w:pPr>
    </w:p>
    <w:p w:rsidR="00E3534F" w:rsidRDefault="00E3534F">
      <w:pPr>
        <w:sectPr w:rsidR="00E3534F" w:rsidSect="004F0D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3420"/>
        <w:gridCol w:w="1635"/>
        <w:gridCol w:w="2520"/>
        <w:gridCol w:w="2550"/>
      </w:tblGrid>
      <w:tr w:rsidR="00E3534F">
        <w:tc>
          <w:tcPr>
            <w:tcW w:w="765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rPr>
                <w:b/>
              </w:rPr>
              <w:lastRenderedPageBreak/>
              <w:t>N</w:t>
            </w:r>
            <w:r>
              <w:br/>
            </w:r>
            <w:r>
              <w:rPr>
                <w:b/>
              </w:rPr>
              <w:t>п/п</w:t>
            </w:r>
          </w:p>
        </w:tc>
        <w:tc>
          <w:tcPr>
            <w:tcW w:w="3420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635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rPr>
                <w:b/>
              </w:rPr>
              <w:t>Единица измерения</w:t>
            </w:r>
          </w:p>
        </w:tc>
        <w:tc>
          <w:tcPr>
            <w:tcW w:w="2520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rPr>
                <w:b/>
              </w:rPr>
              <w:t>Значение показателя по субъекту инновационной инфраструктуры</w:t>
            </w:r>
          </w:p>
        </w:tc>
        <w:tc>
          <w:tcPr>
            <w:tcW w:w="2550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rPr>
                <w:b/>
              </w:rPr>
              <w:t xml:space="preserve">Значение показателя по филиалу субъекта инновационной инфраструктуры или отдельному мероприятию по развитию инновационной инфраструктуры </w:t>
            </w:r>
            <w:hyperlink w:anchor="P844" w:history="1">
              <w:r>
                <w:rPr>
                  <w:b/>
                  <w:color w:val="0000FF"/>
                </w:rPr>
                <w:t>&lt;*&gt;</w:t>
              </w:r>
            </w:hyperlink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Численность работников технопарка на конец отчетного периода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из них: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научных работников высшей квалификации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в том числе: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кандидатов наук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докторов наук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Количество созданных (модернизированных) рабочих мест технопарком за отчетный период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Общая площадь зданий (помещений) технопарка на конец отчетного периода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в том числе: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находящихся в собственности технопарка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находящихся в пользовании технопарка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Площадь помещений технопарка, сдаваемых в аренду, на конец отчетного периода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из них: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резидентам технопарка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Площадь незанятых помещений технопарка, предназначенных для сдачи в аренду на конец отчетного периода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кв.м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Объем фактически освоенных средств, направленных на организацию деятельности и развитие материально-технической базы технопарка, включая капитальные расходы,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в том числе по источникам: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средства республиканского бюджета, предусмотренные на научную, научно-техническую и инновационную деятельность,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из них на: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 xml:space="preserve">приобретение основных средств (научного, технологического и </w:t>
            </w:r>
            <w:r>
              <w:lastRenderedPageBreak/>
              <w:t>иного оборудования, приборов и комплектующих изделий)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>капитальное строительство, капитальный ремонт зданий, помещений, сооружений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проведенных работ и их стоимости)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средства республиканского централизованного инновационного фонда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из них на: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>приобретение основных средств (научного, технологического и иного оборудования, приборов и комплектующих изделий)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 xml:space="preserve">(с приложением перечня приобретенных основных средств и их </w:t>
            </w:r>
            <w:r>
              <w:rPr>
                <w:i/>
              </w:rPr>
              <w:lastRenderedPageBreak/>
              <w:t>стоимости)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>капитальное строительство, капитальный ремонт зданий, помещений, сооружений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проведенных работ и их стоимости)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средства местных инновационных фондов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из них на: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>приобретение основных средств (научного, технологического и иного оборудования, приборов и комплектующих изделий)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>капитальное строительство, капитальный ремонт зданий, помещений, сооружений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 xml:space="preserve">(с приложением перечня </w:t>
            </w:r>
            <w:r>
              <w:rPr>
                <w:i/>
              </w:rPr>
              <w:lastRenderedPageBreak/>
              <w:t>проведенных работ и их стоимости)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>проведение научных и научно-практических конференций, семинаров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проведенных мероприятий и объемов их финансирования)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средства фонда инновационного развития (для технопарков, у которых сформирован данный фонд)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из них на: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>приобретение основных средств (научного, технологического и иного оборудования, приборов и комплектующих изделий)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 xml:space="preserve">капитальное строительство, капитальный ремонт </w:t>
            </w:r>
            <w:r>
              <w:lastRenderedPageBreak/>
              <w:t>зданий, помещений, сооружений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проведенных работ и их стоимости)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>финансирование выполняемых резидентами технопарка инновационных проектов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указанием резидента, наименования проекта, условий выделения средств (безвозвратная основа или займ) и объемов финансирования)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6.4.4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 xml:space="preserve">иные направления, связанные с осуществлением технопарком деятельности в соответствии со </w:t>
            </w:r>
            <w:hyperlink r:id="rId75" w:history="1">
              <w:r>
                <w:rPr>
                  <w:color w:val="0000FF"/>
                </w:rPr>
                <w:t>статьей 26</w:t>
              </w:r>
            </w:hyperlink>
            <w:r>
              <w:t xml:space="preserve"> Закона Республики Беларусь от 10 июля 2012 г. N 425-З "О государственной инновационной политике и инновационной деятельности"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 xml:space="preserve">(с указанием </w:t>
            </w:r>
            <w:r>
              <w:rPr>
                <w:i/>
              </w:rPr>
              <w:lastRenderedPageBreak/>
              <w:t>конкретных направлений и объемов финансирования)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прочие источники - всего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в том числе: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6.6.1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>международная техническая помощь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6.6.2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>кредитные ресурсы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6.6.3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 xml:space="preserve">иное </w:t>
            </w:r>
            <w:r>
              <w:rPr>
                <w:i/>
              </w:rPr>
              <w:t>(с указанием источника)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Количество полученных технопарком охранных документов (патентов, свидетельств) на объекты права промышленной собственности (изобретения, полезные модели, промышленные образцы, сорта растений, товарные знаки и знаки обслуживания, географические указания, топологии интегральных микросхем), иных охранных документов (указать)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в том числе: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патентов на изобретения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 xml:space="preserve">Совокупная выручка технопарка </w:t>
            </w:r>
            <w:r>
              <w:rPr>
                <w:b/>
              </w:rPr>
              <w:t xml:space="preserve">(с учетом оказания услуг </w:t>
            </w:r>
            <w:r>
              <w:rPr>
                <w:b/>
              </w:rPr>
              <w:lastRenderedPageBreak/>
              <w:t>резидентам технопарка)</w:t>
            </w:r>
            <w:r>
              <w:t xml:space="preserve"> от реализации продукции (работ, услуг) и имущественных прав (за вычетом налогов и сборов, исчисляемых из выручки)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в том числе по источникам: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сдача в аренду помещений различного функционального назначения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сдача в аренду оборудования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оказание иных услуг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 xml:space="preserve">Выручка технопарка, полученная </w:t>
            </w:r>
            <w:r>
              <w:rPr>
                <w:b/>
              </w:rPr>
              <w:t>от оказания услуг резидентам технопарка</w:t>
            </w:r>
            <w:r>
              <w:t xml:space="preserve"> (за вычетом налогов и сборов, исчисляемых из выручки), за отчетный период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в том числе по источникам: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сдача в аренду помещений различного функционального назначения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сдача в аренду оборудования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оказание иных услуг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Чистая прибыль технопарка на конец отчетного периода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 xml:space="preserve">Объем налогов, сборов и платежей, уплаченных </w:t>
            </w:r>
            <w:r>
              <w:lastRenderedPageBreak/>
              <w:t xml:space="preserve">технопарком, - всего </w:t>
            </w:r>
            <w:hyperlink w:anchor="P845" w:history="1">
              <w:r>
                <w:rPr>
                  <w:color w:val="0000FF"/>
                </w:rPr>
                <w:t>&lt;**&gt;</w:t>
              </w:r>
            </w:hyperlink>
          </w:p>
          <w:p w:rsidR="00E3534F" w:rsidRDefault="00E3534F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налог на добавленную стоимость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налог на прибыль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земельный налог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налог на недвижимость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отчисления в Фонд социальной защиты населения Министерства труда и социальной защиты Республики Беларусь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отчисления по обязательному страхованию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11.7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налог при упрощенной системе налогообложения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подоходный налог с заработной платы работников технопарка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11.8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иные налоги и сборы (указать)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 xml:space="preserve">Объем льгот по налогам, сборам (пошлинам), иным платежам в бюджет, использованных технопарком, - всего </w:t>
            </w:r>
            <w:hyperlink w:anchor="P84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из них: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льгота по налогу на прибыль (согласно </w:t>
            </w:r>
            <w:hyperlink r:id="rId76" w:history="1">
              <w:r>
                <w:rPr>
                  <w:color w:val="0000FF"/>
                </w:rPr>
                <w:t>пункту 2 статьи 184</w:t>
              </w:r>
            </w:hyperlink>
            <w:r>
              <w:t xml:space="preserve"> Налогового кодекса Республики Беларусь)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льгота по налогу на недвижимость (согласно </w:t>
            </w:r>
            <w:hyperlink r:id="rId77" w:history="1">
              <w:r>
                <w:rPr>
                  <w:color w:val="0000FF"/>
                </w:rPr>
                <w:t>подпунктам 1.17</w:t>
              </w:r>
            </w:hyperlink>
            <w:r>
              <w:t xml:space="preserve"> и </w:t>
            </w:r>
            <w:hyperlink r:id="rId78" w:history="1">
              <w:r>
                <w:rPr>
                  <w:color w:val="0000FF"/>
                </w:rPr>
                <w:t>1.20 пункта 1 статьи 228</w:t>
              </w:r>
            </w:hyperlink>
            <w:r>
              <w:t xml:space="preserve"> Налогового кодекса Республики Беларусь)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льгота по земельному налогу (согласно </w:t>
            </w:r>
            <w:hyperlink r:id="rId79" w:history="1">
              <w:r>
                <w:rPr>
                  <w:color w:val="0000FF"/>
                </w:rPr>
                <w:t>подпунктам 1.22</w:t>
              </w:r>
            </w:hyperlink>
            <w:r>
              <w:t xml:space="preserve"> и </w:t>
            </w:r>
            <w:hyperlink r:id="rId80" w:history="1">
              <w:r>
                <w:rPr>
                  <w:color w:val="0000FF"/>
                </w:rPr>
                <w:t>1.31 пункта 1 статьи 239</w:t>
              </w:r>
            </w:hyperlink>
            <w:r>
              <w:t xml:space="preserve"> Налогового кодекса Республики Беларусь)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льгота по налогу на прибыль (согласно </w:t>
            </w:r>
            <w:hyperlink r:id="rId81" w:history="1">
              <w:r>
                <w:rPr>
                  <w:color w:val="0000FF"/>
                </w:rPr>
                <w:t>части 10 подпункта 2.1 пункта 2</w:t>
              </w:r>
            </w:hyperlink>
            <w:r>
              <w:t xml:space="preserve"> Указа от 3 января 2007 г. N 1)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льгота по налогу при упрощенной системе налогообложения (согласно </w:t>
            </w:r>
            <w:hyperlink r:id="rId82" w:history="1">
              <w:r>
                <w:rPr>
                  <w:color w:val="0000FF"/>
                </w:rPr>
                <w:t>части 10 подпункта 2.1 пункта 2</w:t>
              </w:r>
            </w:hyperlink>
            <w:r>
              <w:t xml:space="preserve"> Указа от 3 января 2007 г. N 1)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льгота по налогам и сборам, полностью уплачиваемым в местные бюджеты</w:t>
            </w:r>
          </w:p>
          <w:p w:rsidR="00E3534F" w:rsidRDefault="00E3534F">
            <w:pPr>
              <w:pStyle w:val="ConsPlusNormal"/>
              <w:ind w:left="450"/>
            </w:pPr>
            <w:r>
              <w:lastRenderedPageBreak/>
              <w:t xml:space="preserve">(согласно </w:t>
            </w:r>
            <w:hyperlink r:id="rId83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Указа от 3 января 2007 г. N 1)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Объем отчислений технопарка в фонд инновационного развития (для технопарков, у которых данный фонд сформирован)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Количество резидентов технопарка на конец отчетного периода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Количество зарегистрированных за отчетный период резидентов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Численность работников резидентов технопарка на конец отчетного периода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из них: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научных работников высшей квалификации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в том числе: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>кандидатов наук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900"/>
            </w:pPr>
            <w:r>
              <w:t>докторов наук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Количество созданных (модернизированных) рабочих мест резидентами технопарка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 xml:space="preserve">Количество полученных резидентами технопарка охранных документов (патентов, </w:t>
            </w:r>
            <w:r>
              <w:lastRenderedPageBreak/>
              <w:t>свидетельств) на объекты права промышленной собственности (изобретения, полезные модели, промышленные образцы, сорта растений, товарные знаки и знаки обслуживания, географические указания, топологии интегральных микросхем), иных охранных документов (указать) - всего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в том числе: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патентов на изобретения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Объем отгруженной (выполненной) резидентами технопарка продукции (работ, услуг) - всего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из них: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инновационной продукции (работ, услуг)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высокотехнологичных товаров (работ, услуг) </w:t>
            </w:r>
            <w:hyperlink w:anchor="P84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Объем отгруженной на экспорт резидентами технопарка продукции (работ, услуг)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из них: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инновационной продукции (работ, услуг)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20.2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высокотехнологичных товаров (работ, услуг) </w:t>
            </w:r>
            <w:hyperlink w:anchor="P84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Объем отчислений резидентов технопарка в фонд инновационного развития (для резидентов технопарков, у которых данный фонд сформирован)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Объем налогов, сборов и платежей, уплаченных резидентами технопарка, - всего</w:t>
            </w:r>
          </w:p>
          <w:p w:rsidR="00E3534F" w:rsidRDefault="00E3534F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налог на добавленную стоимость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налог на прибыль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земельный налог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22.4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налог на недвижимость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22.5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отчисления в Фонд социальной защиты населения Министерства труда и социальной защиты Республики Беларусь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22.6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отчисления по обязательному страхованию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22.7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налог при упрощенной системе налогообложения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22.8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подоходный налог с заработной платы работников резидентов технопарка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22.9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иные налоги и сборы (указать)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>Объем льгот по налогам, сборам (пошлинам), иным платежам в бюджет, использованных резидентами технопарков - всего</w:t>
            </w:r>
          </w:p>
          <w:p w:rsidR="00E3534F" w:rsidRDefault="00E3534F">
            <w:pPr>
              <w:pStyle w:val="ConsPlusNormal"/>
            </w:pPr>
            <w:hyperlink w:anchor="P845" w:history="1">
              <w:r>
                <w:rPr>
                  <w:color w:val="0000FF"/>
                </w:rPr>
                <w:t>&lt;**&gt;</w:t>
              </w:r>
            </w:hyperlink>
            <w:r>
              <w:t xml:space="preserve"> </w:t>
            </w:r>
            <w:r>
              <w:rPr>
                <w:i/>
              </w:rPr>
              <w:t>из них: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объем льготы по налогу на прибыль (согласно </w:t>
            </w:r>
            <w:hyperlink r:id="rId84" w:history="1">
              <w:r>
                <w:rPr>
                  <w:color w:val="0000FF"/>
                </w:rPr>
                <w:t>пункту 2 статьи 184</w:t>
              </w:r>
            </w:hyperlink>
            <w:r>
              <w:t xml:space="preserve"> Налогового кодекса Республики Беларусь)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объем льготы по налогу на прибыль (согласно </w:t>
            </w:r>
            <w:hyperlink r:id="rId85" w:history="1">
              <w:r>
                <w:rPr>
                  <w:color w:val="0000FF"/>
                </w:rPr>
                <w:t>части 10 подпункта 2.1 пункта 2</w:t>
              </w:r>
            </w:hyperlink>
            <w:r>
              <w:t xml:space="preserve"> Указа от 3 января 2007 г. N 1)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объем льготы по налогу при упрощенной системе налогообложения (согласно </w:t>
            </w:r>
            <w:hyperlink r:id="rId86" w:history="1">
              <w:r>
                <w:rPr>
                  <w:color w:val="0000FF"/>
                </w:rPr>
                <w:t>части 10 подпункта 2.1 пункта 2</w:t>
              </w:r>
            </w:hyperlink>
            <w:r>
              <w:t xml:space="preserve"> Указа от 3 января 2007 г. N 1)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объем льготы по налогам и сборам, полностью уплачиваемым в местные </w:t>
            </w:r>
            <w:r>
              <w:lastRenderedPageBreak/>
              <w:t xml:space="preserve">бюджеты (согласно </w:t>
            </w:r>
            <w:hyperlink r:id="rId87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Указа от 3 января 2007 г. N 1)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</w:pPr>
            <w:r>
              <w:t xml:space="preserve">Количество резидентов, воспользовавшихся льготами по налогам, сборам (пошлинам), иным платежам в бюджет </w:t>
            </w:r>
            <w:hyperlink w:anchor="P84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из них: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количество резидентов, воспользовавшихся льготой по налогу на прибыль (согласно </w:t>
            </w:r>
            <w:hyperlink r:id="rId88" w:history="1">
              <w:r>
                <w:rPr>
                  <w:color w:val="0000FF"/>
                </w:rPr>
                <w:t>пункту 2 статьи 184</w:t>
              </w:r>
            </w:hyperlink>
            <w:r>
              <w:t xml:space="preserve"> Налогового кодекса Республики Беларусь)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25.2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количество резидентов, воспользовавшихся льготой по налогу на прибыль (согласно </w:t>
            </w:r>
            <w:hyperlink r:id="rId89" w:history="1">
              <w:r>
                <w:rPr>
                  <w:color w:val="0000FF"/>
                </w:rPr>
                <w:t>части 10 подпункта 2.1 пункта 2</w:t>
              </w:r>
            </w:hyperlink>
            <w:r>
              <w:t xml:space="preserve"> Указа от 3 января 2007 г. N 1)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количество резидентов, воспользовавшихся льготой по налогу при упрощенной системе налогообложения (согласно </w:t>
            </w:r>
            <w:hyperlink r:id="rId90" w:history="1">
              <w:r>
                <w:rPr>
                  <w:color w:val="0000FF"/>
                </w:rPr>
                <w:t>части 10 подпункта 2.1 пункта 2</w:t>
              </w:r>
            </w:hyperlink>
            <w:r>
              <w:t xml:space="preserve"> Указа от 3 января 2007 г. N 1)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25.4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количество резидентов, воспользовавшихся льготой по налогам и сборам, </w:t>
            </w:r>
            <w:r>
              <w:lastRenderedPageBreak/>
              <w:t xml:space="preserve">полностью уплачиваемым в местные бюджеты (согласно </w:t>
            </w:r>
            <w:hyperlink r:id="rId91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Указа от 3 января 2007 г. N 1)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765" w:type="dxa"/>
          </w:tcPr>
          <w:p w:rsidR="00E3534F" w:rsidRDefault="00E3534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20" w:type="dxa"/>
          </w:tcPr>
          <w:p w:rsidR="00E3534F" w:rsidRDefault="00E3534F">
            <w:pPr>
              <w:pStyle w:val="ConsPlusNormal"/>
              <w:ind w:left="450"/>
            </w:pPr>
            <w:r>
              <w:t>Объем затрат резидентов технопарка на осуществление инновационной деятельности</w:t>
            </w:r>
          </w:p>
        </w:tc>
        <w:tc>
          <w:tcPr>
            <w:tcW w:w="1635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E3534F" w:rsidRDefault="00E3534F">
            <w:pPr>
              <w:pStyle w:val="ConsPlusNormal"/>
            </w:pPr>
          </w:p>
        </w:tc>
        <w:tc>
          <w:tcPr>
            <w:tcW w:w="2550" w:type="dxa"/>
          </w:tcPr>
          <w:p w:rsidR="00E3534F" w:rsidRDefault="00E3534F">
            <w:pPr>
              <w:pStyle w:val="ConsPlusNormal"/>
            </w:pPr>
          </w:p>
        </w:tc>
      </w:tr>
    </w:tbl>
    <w:p w:rsidR="00E3534F" w:rsidRDefault="00E3534F">
      <w:pPr>
        <w:sectPr w:rsidR="00E3534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  <w:r>
        <w:t>--------------------------------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9" w:name="P844"/>
      <w:bookmarkEnd w:id="9"/>
      <w:r>
        <w:t>&lt;*&gt; Заполняется только в случае, если субъект инновационной инфраструктуры имеет несколько филиалов и (или) является исполнителем нескольких мероприятий по развитию инновационной инфраструктуры. Каждому столбцу соответствуют отдельный филиал и (или) мероприятие. Количество столбцов, отведенных под каждый филиал и (или) мероприятие, может будет увеличено в зависимости от количества филиалов или мероприятий.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10" w:name="P845"/>
      <w:bookmarkEnd w:id="10"/>
      <w:r>
        <w:t>&lt;**&gt; Заполняется один раз в год в июле месяце года, следующего за отчетным, по итогам закрытия финансового года.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11" w:name="P846"/>
      <w:bookmarkEnd w:id="11"/>
      <w:r>
        <w:t xml:space="preserve">&lt;***&gt; Указывается объем произведенной (отгруженной на экспорт) продукции резидентами технопарка, вид экономической деятельности которой (ОКЭД) в соответствии с общегосударственным </w:t>
      </w:r>
      <w:hyperlink r:id="rId92" w:history="1">
        <w:r>
          <w:rPr>
            <w:color w:val="0000FF"/>
          </w:rPr>
          <w:t>классификатором</w:t>
        </w:r>
      </w:hyperlink>
      <w:r>
        <w:t xml:space="preserve"> Республики Беларусь ОКРБ 007-2012 "Классификатор продукции по видам экономической деятельности", утвержденным постановлением Госстандарта от 28 декабря 2012 г. N 83, относится к группе высокотехнологичных отраслей (коды группировки - </w:t>
      </w:r>
      <w:r>
        <w:rPr>
          <w:b/>
        </w:rPr>
        <w:t>21, 26, 30.3</w:t>
      </w:r>
      <w:r>
        <w:t xml:space="preserve">), среднетехнологичных отраслей высокого уровня (коды группировки - </w:t>
      </w:r>
      <w:r>
        <w:rPr>
          <w:b/>
        </w:rPr>
        <w:t>20, 27 - 30</w:t>
      </w:r>
      <w:r>
        <w:t xml:space="preserve">) или высокотехнологичных наукоемких отраслей в сфере услуг (коды группировки - </w:t>
      </w:r>
      <w:r>
        <w:rPr>
          <w:b/>
        </w:rPr>
        <w:t>59 - 63, 72</w:t>
      </w:r>
      <w:r>
        <w:t>).</w:t>
      </w:r>
    </w:p>
    <w:p w:rsidR="00E3534F" w:rsidRDefault="00E3534F">
      <w:pPr>
        <w:pStyle w:val="ConsPlusNormal"/>
      </w:pPr>
    </w:p>
    <w:p w:rsidR="00E3534F" w:rsidRDefault="00E3534F">
      <w:pPr>
        <w:pStyle w:val="ConsPlusNonformat"/>
        <w:jc w:val="both"/>
      </w:pPr>
      <w:r>
        <w:t>Дата составления отчета: 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(число, месяц, год)</w:t>
      </w:r>
    </w:p>
    <w:p w:rsidR="00E3534F" w:rsidRDefault="00E3534F">
      <w:pPr>
        <w:pStyle w:val="ConsPlusNonformat"/>
        <w:jc w:val="both"/>
      </w:pPr>
      <w:r>
        <w:t>__________________________________________ _________ ______________________</w:t>
      </w:r>
    </w:p>
    <w:p w:rsidR="00E3534F" w:rsidRDefault="00E3534F">
      <w:pPr>
        <w:pStyle w:val="ConsPlusNonformat"/>
        <w:jc w:val="both"/>
      </w:pPr>
      <w:r>
        <w:t>(должность руководителя юридического лица) (подпись)   (инициалы, фамилия)</w:t>
      </w:r>
    </w:p>
    <w:p w:rsidR="00E3534F" w:rsidRDefault="00E3534F">
      <w:pPr>
        <w:pStyle w:val="ConsPlusNonformat"/>
        <w:jc w:val="both"/>
      </w:pPr>
      <w:r>
        <w:t xml:space="preserve">                                             М.П.</w:t>
      </w:r>
    </w:p>
    <w:p w:rsidR="00E3534F" w:rsidRDefault="00E3534F">
      <w:pPr>
        <w:pStyle w:val="ConsPlusNonformat"/>
        <w:jc w:val="both"/>
      </w:pPr>
      <w:r>
        <w:t>Главный бухгалтер                          _________ 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                  (подпись)   (инициалы, фамилия)</w:t>
      </w: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jc w:val="right"/>
        <w:outlineLvl w:val="1"/>
      </w:pPr>
      <w:r>
        <w:t>Приложение 3.2</w:t>
      </w:r>
    </w:p>
    <w:p w:rsidR="00E3534F" w:rsidRDefault="00E3534F">
      <w:pPr>
        <w:pStyle w:val="ConsPlusNormal"/>
        <w:jc w:val="right"/>
      </w:pPr>
      <w:r>
        <w:t>к Инструкции</w:t>
      </w:r>
    </w:p>
    <w:p w:rsidR="00E3534F" w:rsidRDefault="00E3534F">
      <w:pPr>
        <w:pStyle w:val="ConsPlusNormal"/>
        <w:jc w:val="right"/>
      </w:pPr>
      <w:r>
        <w:t>о порядке организации работ</w:t>
      </w:r>
    </w:p>
    <w:p w:rsidR="00E3534F" w:rsidRDefault="00E3534F">
      <w:pPr>
        <w:pStyle w:val="ConsPlusNormal"/>
        <w:jc w:val="right"/>
      </w:pPr>
      <w:r>
        <w:t>по реализации Указа Президента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3 января 2007 г. N 1</w:t>
      </w:r>
    </w:p>
    <w:p w:rsidR="00E3534F" w:rsidRDefault="00E3534F">
      <w:pPr>
        <w:pStyle w:val="ConsPlusNormal"/>
        <w:jc w:val="right"/>
      </w:pPr>
      <w:r>
        <w:t>(в редакции приказа</w:t>
      </w:r>
    </w:p>
    <w:p w:rsidR="00E3534F" w:rsidRDefault="00E3534F">
      <w:pPr>
        <w:pStyle w:val="ConsPlusNormal"/>
        <w:jc w:val="right"/>
      </w:pPr>
      <w:r>
        <w:t>Государственного комитета</w:t>
      </w:r>
    </w:p>
    <w:p w:rsidR="00E3534F" w:rsidRDefault="00E3534F">
      <w:pPr>
        <w:pStyle w:val="ConsPlusNormal"/>
        <w:jc w:val="right"/>
      </w:pPr>
      <w:r>
        <w:t>по науке и технологиям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12.10.2022 N 318)</w:t>
      </w:r>
    </w:p>
    <w:p w:rsidR="00E3534F" w:rsidRDefault="00E3534F">
      <w:pPr>
        <w:pStyle w:val="ConsPlusNormal"/>
        <w:jc w:val="center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jc w:val="right"/>
      </w:pPr>
    </w:p>
    <w:p w:rsidR="00E3534F" w:rsidRDefault="00E3534F">
      <w:pPr>
        <w:pStyle w:val="ConsPlusNormal"/>
        <w:jc w:val="right"/>
      </w:pPr>
      <w:r>
        <w:t>Форма</w:t>
      </w:r>
    </w:p>
    <w:p w:rsidR="00E3534F" w:rsidRDefault="00E3534F">
      <w:pPr>
        <w:pStyle w:val="ConsPlusNormal"/>
        <w:jc w:val="right"/>
      </w:pPr>
    </w:p>
    <w:p w:rsidR="00E3534F" w:rsidRDefault="00E3534F">
      <w:pPr>
        <w:pStyle w:val="ConsPlusNonformat"/>
        <w:jc w:val="both"/>
      </w:pPr>
      <w:r>
        <w:t xml:space="preserve">                                   ОТЧЕТ</w:t>
      </w:r>
    </w:p>
    <w:p w:rsidR="00E3534F" w:rsidRDefault="00E3534F">
      <w:pPr>
        <w:pStyle w:val="ConsPlusNonformat"/>
        <w:jc w:val="both"/>
      </w:pPr>
      <w:r>
        <w:t>о __________________________________________________________ бизнес-проекта</w:t>
      </w:r>
    </w:p>
    <w:p w:rsidR="00E3534F" w:rsidRDefault="00E3534F">
      <w:pPr>
        <w:pStyle w:val="ConsPlusNonformat"/>
        <w:jc w:val="both"/>
      </w:pPr>
      <w:r>
        <w:t xml:space="preserve">                (выполнении / ходе выполнения)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 (наименование бизнес-проекта)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E3534F" w:rsidRDefault="00E3534F">
      <w:pPr>
        <w:pStyle w:val="ConsPlusNonformat"/>
        <w:jc w:val="both"/>
      </w:pPr>
      <w:r>
        <w:t xml:space="preserve">        зарегистрированного в качестве центра трансфера технологий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(юридический адрес, телефон, факс, адрес электронной почты, адрес сайта</w:t>
      </w:r>
    </w:p>
    <w:p w:rsidR="00E3534F" w:rsidRDefault="00E3534F">
      <w:pPr>
        <w:pStyle w:val="ConsPlusNonformat"/>
        <w:jc w:val="both"/>
      </w:pPr>
      <w:r>
        <w:lastRenderedPageBreak/>
        <w:t xml:space="preserve">                  субъекта инновационной инфраструктуры)</w:t>
      </w:r>
    </w:p>
    <w:p w:rsidR="00E3534F" w:rsidRDefault="00E3534F">
      <w:pPr>
        <w:pStyle w:val="ConsPlusNonformat"/>
        <w:jc w:val="both"/>
      </w:pPr>
      <w:r>
        <w:t xml:space="preserve">               за __________________________________ 20__ г.</w:t>
      </w:r>
    </w:p>
    <w:p w:rsidR="00E3534F" w:rsidRDefault="00E3534F">
      <w:pPr>
        <w:pStyle w:val="ConsPlusNonformat"/>
        <w:jc w:val="both"/>
      </w:pPr>
      <w:r>
        <w:t xml:space="preserve">                  (январь - июнь / январь - декабрь)</w:t>
      </w:r>
    </w:p>
    <w:p w:rsidR="00E3534F" w:rsidRDefault="00E3534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"/>
        <w:gridCol w:w="4845"/>
        <w:gridCol w:w="1620"/>
        <w:gridCol w:w="1725"/>
      </w:tblGrid>
      <w:tr w:rsidR="00E3534F">
        <w:tc>
          <w:tcPr>
            <w:tcW w:w="885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845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20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25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</w:pPr>
            <w:r>
              <w:t>Численность работников центра трансфера технологий (далее - центр) на конец отчетного периода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из них: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450"/>
            </w:pPr>
            <w:r>
              <w:t>научных работников высшей квалификации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в том числе: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900"/>
            </w:pPr>
            <w:r>
              <w:t>кандидатов наук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900"/>
            </w:pPr>
            <w:r>
              <w:t>докторов наук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</w:pPr>
            <w:r>
              <w:t>Количество созданных (модернизированных) рабочих мест за отчетный период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</w:pPr>
            <w:r>
              <w:t xml:space="preserve">Количество поступивших в центр и принятых к работе технологических предложений </w:t>
            </w:r>
            <w:hyperlink w:anchor="P1060" w:history="1">
              <w:r>
                <w:rPr>
                  <w:color w:val="0000FF"/>
                </w:rPr>
                <w:t>&lt;*&gt;</w:t>
              </w:r>
            </w:hyperlink>
            <w:r>
              <w:t xml:space="preserve"> в отчетном периоде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</w:pPr>
            <w:r>
              <w:t xml:space="preserve">Количество поступивших в центр и принятых к работе технологических запросов </w:t>
            </w:r>
            <w:hyperlink w:anchor="P1061" w:history="1">
              <w:r>
                <w:rPr>
                  <w:color w:val="0000FF"/>
                </w:rPr>
                <w:t>&lt;**&gt;</w:t>
              </w:r>
            </w:hyperlink>
            <w:r>
              <w:t xml:space="preserve"> в отчетном периоде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</w:pPr>
            <w:r>
              <w:t>Количество заключенных при содействии центра сделок по передаче (приобретению) прав на результаты научно-технической и (или) инновационной деятельности за отчетный период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</w:pPr>
            <w:r>
              <w:t>Объем заключенных при содействии центра сделок по передаче (приобретению) прав на результаты научно-технической и (или) инновационной деятельности за отчетный период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</w:pPr>
            <w:r>
              <w:t>Количество сформированных при содействии центра научно-технических, инновационных (инвестиционных) и иных проектов (работ) за отчетный период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</w:pPr>
            <w:r>
              <w:t>Объем сформированных при содействии центра научно-технических, инновационных (инвестиционных) и иных проектов (работ) за отчетный период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</w:pPr>
            <w:r>
              <w:t xml:space="preserve">Объем выполненных центром работ (услуг), связанных с коммерциализацией результатов научно-технической и (или) инновационной </w:t>
            </w:r>
            <w:r>
              <w:lastRenderedPageBreak/>
              <w:t>деятельности, в отчетном периоде (тыс. рублей)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</w:pPr>
            <w:r>
              <w:t>Объем фактически освоенных средств, направленных на организацию деятельности и развитие материально-технической базы центра, включая капитальные расходы, за отчетный период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в том числе по источникам: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450"/>
            </w:pPr>
            <w:r>
              <w:t>средства республиканского бюджета, предусмотренные на научную, научно-техническую и инновационную деятельность, - всего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из них на: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10.1.1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900"/>
            </w:pPr>
            <w:r>
              <w:t>приобретение основных средств (научного, технологического и иного оборудования, приборов и комплектующих изделий)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10.1.2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900"/>
            </w:pPr>
            <w:r>
              <w:t>капитальное строительство, капитальный ремонт зданий, помещений, сооружений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проведенных работ и их стоимости)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450"/>
            </w:pPr>
            <w:r>
              <w:t>средства республиканского централизованного инновационного фонда - всего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из них на: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900"/>
            </w:pPr>
            <w:r>
              <w:t>приобретение основных средств (научного, технологического и иного оборудования, приборов и комплектующих изделий)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10.2.2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900"/>
            </w:pPr>
            <w:r>
              <w:t>капитальное строительство, капитальный ремонт зданий, помещений, сооружений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проведенных работ и их стоимости)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450"/>
            </w:pPr>
            <w:r>
              <w:t>средства местных инновационных фондов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из них на: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900"/>
            </w:pPr>
            <w:r>
              <w:t xml:space="preserve">приобретение основных средств (научного, технологического и иного оборудования, приборов и </w:t>
            </w:r>
            <w:r>
              <w:lastRenderedPageBreak/>
              <w:t>комплектующих изделий)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основных средств и их стоимости)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900"/>
            </w:pPr>
            <w:r>
              <w:t>капитальное строительство, капитальный ремонт зданий, помещений, сооружений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проведенных работ и их стоимости)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900"/>
            </w:pPr>
            <w:r>
              <w:t>проведение научных и научно-практических конференций, семинаров</w:t>
            </w:r>
          </w:p>
          <w:p w:rsidR="00E3534F" w:rsidRDefault="00E3534F">
            <w:pPr>
              <w:pStyle w:val="ConsPlusNormal"/>
              <w:ind w:left="900"/>
            </w:pPr>
            <w:r>
              <w:rPr>
                <w:i/>
              </w:rPr>
              <w:t>(с приложением перечня проведенных мероприятий и объемов их финансирования)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450"/>
            </w:pPr>
            <w:r>
              <w:t>прочие источники - всего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в том числе: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900"/>
            </w:pPr>
            <w:r>
              <w:t>международная техническая помощь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900"/>
            </w:pPr>
            <w:r>
              <w:t>кредитные ресурсы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900"/>
            </w:pPr>
            <w:r>
              <w:t xml:space="preserve">иное </w:t>
            </w:r>
            <w:r>
              <w:rPr>
                <w:i/>
              </w:rPr>
              <w:t>(с указанием источника)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</w:pPr>
            <w:r>
              <w:t>Совокупная выручка от реализации продукции (работ, услуг) и имущественных прав (за вычетом налогов и сборов, исчисляемых из выручки) за отчетный период</w:t>
            </w:r>
          </w:p>
          <w:p w:rsidR="00E3534F" w:rsidRDefault="00E3534F">
            <w:pPr>
              <w:pStyle w:val="ConsPlusNormal"/>
              <w:ind w:left="450"/>
            </w:pPr>
            <w:r>
              <w:rPr>
                <w:i/>
              </w:rPr>
              <w:t>в том числе по источникам: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450"/>
            </w:pPr>
            <w:r>
              <w:t>оказание услуг (выполнение работ) в целях обеспечения правовой защиты новшеств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450"/>
            </w:pPr>
            <w:r>
              <w:t>оказание инженерно-консультационных и проектных услуг (инжиниринговых услуг)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450"/>
            </w:pPr>
            <w:r>
              <w:t>оказание услуг по подготовке бизнес-планов инновационных проектов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450"/>
            </w:pPr>
            <w:r>
              <w:t>оказание прочих услуг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</w:pPr>
            <w:r>
              <w:t>Чистая прибыль на конец отчетного периода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</w:pPr>
            <w:r>
              <w:t>Объем льгот по налогам, сборам (пошлинам), иным платежам в бюджет, использованных центром, - всего</w:t>
            </w:r>
          </w:p>
          <w:p w:rsidR="00E3534F" w:rsidRDefault="00E3534F">
            <w:pPr>
              <w:pStyle w:val="ConsPlusNormal"/>
            </w:pPr>
            <w:r>
              <w:rPr>
                <w:i/>
              </w:rPr>
              <w:t>из них: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льгота по налогу на прибыль (согласно </w:t>
            </w:r>
            <w:hyperlink r:id="rId94" w:history="1">
              <w:r>
                <w:rPr>
                  <w:color w:val="0000FF"/>
                </w:rPr>
                <w:t>пункту 2 статьи 184</w:t>
              </w:r>
            </w:hyperlink>
            <w:r>
              <w:t xml:space="preserve"> Налогового кодекса Республики Беларусь)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885" w:type="dxa"/>
          </w:tcPr>
          <w:p w:rsidR="00E3534F" w:rsidRDefault="00E3534F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4845" w:type="dxa"/>
          </w:tcPr>
          <w:p w:rsidR="00E3534F" w:rsidRDefault="00E3534F">
            <w:pPr>
              <w:pStyle w:val="ConsPlusNormal"/>
              <w:ind w:left="450"/>
            </w:pPr>
            <w:r>
              <w:t xml:space="preserve">льгота по налогам и сборам, полностью </w:t>
            </w:r>
            <w:r>
              <w:lastRenderedPageBreak/>
              <w:t>уплачиваемым в местные бюджеты</w:t>
            </w:r>
          </w:p>
          <w:p w:rsidR="00E3534F" w:rsidRDefault="00E3534F">
            <w:pPr>
              <w:pStyle w:val="ConsPlusNormal"/>
              <w:ind w:left="450"/>
            </w:pPr>
            <w:r>
              <w:t xml:space="preserve">(согласно </w:t>
            </w:r>
            <w:hyperlink r:id="rId95" w:history="1">
              <w:r>
                <w:rPr>
                  <w:color w:val="0000FF"/>
                </w:rPr>
                <w:t>пункту 4</w:t>
              </w:r>
            </w:hyperlink>
            <w:r>
              <w:t xml:space="preserve"> Указа от 3 января 2007 г. N 1)</w:t>
            </w:r>
          </w:p>
        </w:tc>
        <w:tc>
          <w:tcPr>
            <w:tcW w:w="1620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1725" w:type="dxa"/>
          </w:tcPr>
          <w:p w:rsidR="00E3534F" w:rsidRDefault="00E3534F">
            <w:pPr>
              <w:pStyle w:val="ConsPlusNormal"/>
            </w:pPr>
          </w:p>
        </w:tc>
      </w:tr>
    </w:tbl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  <w:r>
        <w:t>--------------------------------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12" w:name="P1060"/>
      <w:bookmarkEnd w:id="12"/>
      <w:r>
        <w:t>&lt;*&gt; Технологическое предложение - результат научно-технической и (или) инновационной деятельности, предлагаемый физическим или юридическим лицом - правообладателем данного результата к использованию (реализации) в интересах зарубежных или отечественных организаций.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13" w:name="P1061"/>
      <w:bookmarkEnd w:id="13"/>
      <w:r>
        <w:t>&lt;**&gt; Технологический запрос - результат научно-технической и (или) инновационной деятельности, на который имеется спрос со стороны зарубежной или отечественной организации.</w:t>
      </w:r>
    </w:p>
    <w:p w:rsidR="00E3534F" w:rsidRDefault="00E3534F">
      <w:pPr>
        <w:pStyle w:val="ConsPlusNormal"/>
      </w:pPr>
    </w:p>
    <w:p w:rsidR="00E3534F" w:rsidRDefault="00E3534F">
      <w:pPr>
        <w:pStyle w:val="ConsPlusNonformat"/>
        <w:jc w:val="both"/>
      </w:pPr>
      <w:r>
        <w:t>Дата составления отчета: 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(число, месяц, год)</w:t>
      </w:r>
    </w:p>
    <w:p w:rsidR="00E3534F" w:rsidRDefault="00E3534F">
      <w:pPr>
        <w:pStyle w:val="ConsPlusNonformat"/>
        <w:jc w:val="both"/>
      </w:pPr>
      <w:r>
        <w:t>__________________________________________ _________ ______________________</w:t>
      </w:r>
    </w:p>
    <w:p w:rsidR="00E3534F" w:rsidRDefault="00E3534F">
      <w:pPr>
        <w:pStyle w:val="ConsPlusNonformat"/>
        <w:jc w:val="both"/>
      </w:pPr>
      <w:r>
        <w:t>(должность руководителя юридического лица) (подпись)   (инициалы, фамилия)</w:t>
      </w:r>
    </w:p>
    <w:p w:rsidR="00E3534F" w:rsidRDefault="00E3534F">
      <w:pPr>
        <w:pStyle w:val="ConsPlusNonformat"/>
        <w:jc w:val="both"/>
      </w:pPr>
      <w:r>
        <w:t xml:space="preserve">                                             М.П.</w:t>
      </w:r>
    </w:p>
    <w:p w:rsidR="00E3534F" w:rsidRDefault="00E3534F">
      <w:pPr>
        <w:pStyle w:val="ConsPlusNonformat"/>
        <w:jc w:val="both"/>
      </w:pPr>
      <w:r>
        <w:t>Главный бухгалтер                          _________ 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                  (подпись)   (инициалы, фамилия)</w:t>
      </w:r>
    </w:p>
    <w:p w:rsidR="00E3534F" w:rsidRDefault="00E3534F">
      <w:pPr>
        <w:pStyle w:val="ConsPlusNormal"/>
        <w:jc w:val="right"/>
      </w:pP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jc w:val="right"/>
        <w:outlineLvl w:val="1"/>
      </w:pPr>
      <w:r>
        <w:t>Приложение 3.3</w:t>
      </w:r>
    </w:p>
    <w:p w:rsidR="00E3534F" w:rsidRDefault="00E3534F">
      <w:pPr>
        <w:pStyle w:val="ConsPlusNormal"/>
        <w:jc w:val="right"/>
      </w:pPr>
      <w:r>
        <w:t>к Инструкции</w:t>
      </w:r>
    </w:p>
    <w:p w:rsidR="00E3534F" w:rsidRDefault="00E3534F">
      <w:pPr>
        <w:pStyle w:val="ConsPlusNormal"/>
        <w:jc w:val="right"/>
      </w:pPr>
      <w:r>
        <w:t>о порядке организации работ</w:t>
      </w:r>
    </w:p>
    <w:p w:rsidR="00E3534F" w:rsidRDefault="00E3534F">
      <w:pPr>
        <w:pStyle w:val="ConsPlusNormal"/>
        <w:jc w:val="right"/>
      </w:pPr>
      <w:r>
        <w:t>по реализации Указа Президента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3 января 2007 г. N 1</w:t>
      </w:r>
    </w:p>
    <w:p w:rsidR="00E3534F" w:rsidRDefault="00E3534F">
      <w:pPr>
        <w:pStyle w:val="ConsPlusNormal"/>
        <w:jc w:val="right"/>
      </w:pPr>
    </w:p>
    <w:p w:rsidR="00E3534F" w:rsidRDefault="00E3534F">
      <w:pPr>
        <w:pStyle w:val="ConsPlusNormal"/>
        <w:jc w:val="right"/>
      </w:pPr>
      <w:bookmarkStart w:id="14" w:name="P1082"/>
      <w:bookmarkEnd w:id="14"/>
      <w:r>
        <w:t>Форма</w:t>
      </w:r>
    </w:p>
    <w:p w:rsidR="00E3534F" w:rsidRDefault="00E3534F">
      <w:pPr>
        <w:pStyle w:val="ConsPlusNormal"/>
        <w:jc w:val="center"/>
      </w:pPr>
    </w:p>
    <w:p w:rsidR="00E3534F" w:rsidRDefault="00E3534F">
      <w:pPr>
        <w:pStyle w:val="ConsPlusNonformat"/>
        <w:jc w:val="both"/>
      </w:pPr>
      <w:r>
        <w:t xml:space="preserve">                                   ОТЧЕТ</w:t>
      </w:r>
    </w:p>
    <w:p w:rsidR="00E3534F" w:rsidRDefault="00E3534F">
      <w:pPr>
        <w:pStyle w:val="ConsPlusNonformat"/>
        <w:jc w:val="both"/>
      </w:pPr>
      <w:r>
        <w:t>о __________________________________________________________ бизнес-проекта</w:t>
      </w:r>
    </w:p>
    <w:p w:rsidR="00E3534F" w:rsidRDefault="00E3534F">
      <w:pPr>
        <w:pStyle w:val="ConsPlusNonformat"/>
        <w:jc w:val="both"/>
      </w:pPr>
      <w:r>
        <w:t xml:space="preserve">                   (выполнении / ходе выполнения)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 (наименование бизнес-проекта)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E3534F" w:rsidRDefault="00E3534F">
      <w:pPr>
        <w:pStyle w:val="ConsPlusNonformat"/>
        <w:jc w:val="both"/>
      </w:pPr>
      <w:r>
        <w:t xml:space="preserve">           зарегистрированного в качестве венчурной организации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(юридический адрес, телефон, факс, адрес электронной почты, адрес сайта</w:t>
      </w:r>
    </w:p>
    <w:p w:rsidR="00E3534F" w:rsidRDefault="00E3534F">
      <w:pPr>
        <w:pStyle w:val="ConsPlusNonformat"/>
        <w:jc w:val="both"/>
      </w:pPr>
      <w:r>
        <w:t xml:space="preserve">                  субъекта инновационной инфраструктуры)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 xml:space="preserve">              за ______________________________________ 20__ г.</w:t>
      </w:r>
    </w:p>
    <w:p w:rsidR="00E3534F" w:rsidRDefault="00E3534F">
      <w:pPr>
        <w:pStyle w:val="ConsPlusNonformat"/>
        <w:jc w:val="both"/>
      </w:pPr>
      <w:r>
        <w:t xml:space="preserve">                   (январь - июнь / январь - декабрь)</w:t>
      </w:r>
    </w:p>
    <w:p w:rsidR="00E3534F" w:rsidRDefault="00E3534F">
      <w:pPr>
        <w:pStyle w:val="ConsPlusNormal"/>
        <w:ind w:left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633"/>
        <w:gridCol w:w="1530"/>
      </w:tblGrid>
      <w:tr w:rsidR="00E3534F">
        <w:tc>
          <w:tcPr>
            <w:tcW w:w="907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6633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0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  <w:vAlign w:val="center"/>
          </w:tcPr>
          <w:p w:rsidR="00E3534F" w:rsidRDefault="00E3534F">
            <w:pPr>
              <w:pStyle w:val="ConsPlusNormal"/>
            </w:pPr>
            <w:r>
              <w:t>Численность работников венчурной организации (далее - организация) на начало / конец отчетного периода (чел.)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 / 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633" w:type="dxa"/>
            <w:vAlign w:val="center"/>
          </w:tcPr>
          <w:p w:rsidR="00E3534F" w:rsidRDefault="00E3534F">
            <w:pPr>
              <w:pStyle w:val="ConsPlusNormal"/>
            </w:pPr>
            <w:r>
              <w:t xml:space="preserve">Количество выполняемых на начало / конец отчетного периода с участием организации инновационных проектов (ед.) </w:t>
            </w:r>
            <w:r>
              <w:rPr>
                <w:i/>
              </w:rPr>
              <w:t>(с приложением перечня проектов)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 / 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33" w:type="dxa"/>
            <w:vAlign w:val="center"/>
          </w:tcPr>
          <w:p w:rsidR="00E3534F" w:rsidRDefault="00E3534F">
            <w:pPr>
              <w:pStyle w:val="ConsPlusNormal"/>
            </w:pPr>
            <w:r>
              <w:t>Объем средств, направленных организацией в отчетном периоде для реализации инновационных проектов (тыс. рублей)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33" w:type="dxa"/>
            <w:vAlign w:val="bottom"/>
          </w:tcPr>
          <w:p w:rsidR="00E3534F" w:rsidRDefault="00E3534F">
            <w:pPr>
              <w:pStyle w:val="ConsPlusNormal"/>
            </w:pPr>
            <w:r>
              <w:t>Объем привлеченных при содействии организации средств, направленных на реализацию инновационных проектов в отчетном периоде (тыс. рублей)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33" w:type="dxa"/>
            <w:vAlign w:val="center"/>
          </w:tcPr>
          <w:p w:rsidR="00E3534F" w:rsidRDefault="00E3534F">
            <w:pPr>
              <w:pStyle w:val="ConsPlusNormal"/>
            </w:pPr>
            <w:r>
              <w:t>Удельный вес инновационных проектов в общем количестве проектов, реализуемых в отчетном периоде с участием организации (проценты) / удельный вес объема финансирования инновационных проектов в общем объеме финансирования организацией в отчетный период проектов различной направленности (проценты)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 / 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33" w:type="dxa"/>
            <w:vAlign w:val="center"/>
          </w:tcPr>
          <w:p w:rsidR="00E3534F" w:rsidRDefault="00E3534F">
            <w:pPr>
              <w:pStyle w:val="ConsPlusNormal"/>
            </w:pPr>
            <w:r>
              <w:t>Количество инновационных проектов, успешно реализованных с участием организации за отчетный период / объем средств (финансовых, материальных и др.), привлеченных организацией (при содействии организации) в отчетный период на финансирование успешно реализованных инновационных проектов (тыс. рублей)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 / 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33" w:type="dxa"/>
            <w:vAlign w:val="bottom"/>
          </w:tcPr>
          <w:p w:rsidR="00E3534F" w:rsidRDefault="00E3534F">
            <w:pPr>
              <w:pStyle w:val="ConsPlusNormal"/>
            </w:pPr>
            <w:r>
              <w:t xml:space="preserve">Количество завершенных инновационных проектов, реализованных с участием организации, за отчетный период (ед.) </w:t>
            </w:r>
            <w:r>
              <w:rPr>
                <w:i/>
              </w:rPr>
              <w:t>(с приложением перечня проектов)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 / 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33" w:type="dxa"/>
            <w:vAlign w:val="center"/>
          </w:tcPr>
          <w:p w:rsidR="00E3534F" w:rsidRDefault="00E3534F">
            <w:pPr>
              <w:pStyle w:val="ConsPlusNormal"/>
            </w:pPr>
            <w:r>
              <w:t xml:space="preserve">Удельный вес успешно реализованных инновационных проектов в общем количестве инновационных проектов, реализация которых осуществлялась организацией в отчетный период (процент) / коэффициент окупаемости профинансированных организацией инновационных проектов </w:t>
            </w:r>
            <w:hyperlink w:anchor="P118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 / 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33" w:type="dxa"/>
            <w:vAlign w:val="bottom"/>
          </w:tcPr>
          <w:p w:rsidR="00E3534F" w:rsidRDefault="00E3534F">
            <w:pPr>
              <w:pStyle w:val="ConsPlusNormal"/>
            </w:pPr>
            <w:r>
              <w:t>Количество созданных (модернизированных) рабочих мест при реализации завершенных инновационных проектов, реализованных с участием организации, за отчетный период (ед.)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33" w:type="dxa"/>
            <w:vAlign w:val="center"/>
          </w:tcPr>
          <w:p w:rsidR="00E3534F" w:rsidRDefault="00E3534F">
            <w:pPr>
              <w:pStyle w:val="ConsPlusNormal"/>
            </w:pPr>
            <w:r>
              <w:t>Объем реализации организацией за отчетный период работ (услуг), связанных с реализацией инновационных проектов (тыс. рублей)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33" w:type="dxa"/>
            <w:vAlign w:val="center"/>
          </w:tcPr>
          <w:p w:rsidR="00E3534F" w:rsidRDefault="00E3534F">
            <w:pPr>
              <w:pStyle w:val="ConsPlusNormal"/>
            </w:pPr>
            <w:r>
              <w:t>Количество созданных за отчетный период с помощью организации предприятий, осуществляющих (планирующих осуществлять) инновационную деятельность (ед.)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33" w:type="dxa"/>
            <w:vAlign w:val="center"/>
          </w:tcPr>
          <w:p w:rsidR="00E3534F" w:rsidRDefault="00E3534F">
            <w:pPr>
              <w:pStyle w:val="ConsPlusNormal"/>
            </w:pPr>
            <w:r>
              <w:t xml:space="preserve">Объем средств, направленных на организацию деятельности и развитие материально-технической базы организации, включая капитальные расходы, за отчетный период (тыс. рублей), </w:t>
            </w:r>
            <w:r>
              <w:rPr>
                <w:i/>
              </w:rPr>
              <w:t>в том числе по источникам: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6633" w:type="dxa"/>
            <w:vAlign w:val="center"/>
          </w:tcPr>
          <w:p w:rsidR="00E3534F" w:rsidRDefault="00E3534F">
            <w:pPr>
              <w:pStyle w:val="ConsPlusNormal"/>
              <w:ind w:left="283"/>
            </w:pPr>
            <w:r>
              <w:t xml:space="preserve">средства республиканского бюджета, предусмотренные на научную, научно-техническую и инновационную деятельность, </w:t>
            </w:r>
            <w:r>
              <w:rPr>
                <w:i/>
              </w:rPr>
              <w:t>из них на: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6633" w:type="dxa"/>
            <w:vAlign w:val="center"/>
          </w:tcPr>
          <w:p w:rsidR="00E3534F" w:rsidRDefault="00E3534F">
            <w:pPr>
              <w:pStyle w:val="ConsPlusNormal"/>
              <w:ind w:left="566"/>
            </w:pPr>
            <w:r>
              <w:t xml:space="preserve">приобретение основных средств (научного, технологического </w:t>
            </w:r>
            <w:r>
              <w:lastRenderedPageBreak/>
              <w:t xml:space="preserve">и иного оборудования, приборов и комплектующих изделий) </w:t>
            </w:r>
            <w:r>
              <w:rPr>
                <w:i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12.1.2</w:t>
            </w:r>
          </w:p>
        </w:tc>
        <w:tc>
          <w:tcPr>
            <w:tcW w:w="6633" w:type="dxa"/>
            <w:vAlign w:val="center"/>
          </w:tcPr>
          <w:p w:rsidR="00E3534F" w:rsidRDefault="00E3534F">
            <w:pPr>
              <w:pStyle w:val="ConsPlusNormal"/>
              <w:ind w:left="566"/>
            </w:pPr>
            <w:r>
              <w:t xml:space="preserve">капитальное строительство (строительно-монтажные работы), капитальный ремонт зданий, помещений, сооружений </w:t>
            </w:r>
            <w:r>
              <w:rPr>
                <w:i/>
              </w:rPr>
              <w:t>(с приложением перечня проведенных работ и их стоимости)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6633" w:type="dxa"/>
          </w:tcPr>
          <w:p w:rsidR="00E3534F" w:rsidRDefault="00E3534F">
            <w:pPr>
              <w:pStyle w:val="ConsPlusNormal"/>
              <w:ind w:left="283"/>
            </w:pPr>
            <w:r>
              <w:t xml:space="preserve">средства республиканского централизованного инновационного фонда, </w:t>
            </w:r>
            <w:r>
              <w:rPr>
                <w:i/>
              </w:rPr>
              <w:t>из них на: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12.2.1</w:t>
            </w:r>
          </w:p>
        </w:tc>
        <w:tc>
          <w:tcPr>
            <w:tcW w:w="6633" w:type="dxa"/>
          </w:tcPr>
          <w:p w:rsidR="00E3534F" w:rsidRDefault="00E3534F">
            <w:pPr>
              <w:pStyle w:val="ConsPlusNormal"/>
              <w:ind w:left="566"/>
            </w:pPr>
            <w:r>
              <w:t xml:space="preserve">приобретение основных средств (научного, технологического и иного оборудования, приборов и комплектующих изделий) </w:t>
            </w:r>
            <w:r>
              <w:rPr>
                <w:i/>
              </w:rPr>
              <w:t>(с приложением перечня приобретенных основных средств и их стоимости)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12.2.2</w:t>
            </w:r>
          </w:p>
        </w:tc>
        <w:tc>
          <w:tcPr>
            <w:tcW w:w="6633" w:type="dxa"/>
          </w:tcPr>
          <w:p w:rsidR="00E3534F" w:rsidRDefault="00E3534F">
            <w:pPr>
              <w:pStyle w:val="ConsPlusNormal"/>
              <w:ind w:left="566"/>
            </w:pPr>
            <w:r>
              <w:t xml:space="preserve">капитальное строительство (строительно-монтажные работы), капитальный ремонт зданий, помещений, сооружений </w:t>
            </w:r>
            <w:r>
              <w:rPr>
                <w:i/>
              </w:rPr>
              <w:t>(с приложением перечня проведенных работ и их стоимости)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6633" w:type="dxa"/>
          </w:tcPr>
          <w:p w:rsidR="00E3534F" w:rsidRDefault="00E3534F">
            <w:pPr>
              <w:pStyle w:val="ConsPlusNormal"/>
              <w:ind w:left="283"/>
            </w:pPr>
            <w:r>
              <w:t>собственные средства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6633" w:type="dxa"/>
          </w:tcPr>
          <w:p w:rsidR="00E3534F" w:rsidRDefault="00E3534F">
            <w:pPr>
              <w:pStyle w:val="ConsPlusNormal"/>
              <w:ind w:left="283"/>
            </w:pPr>
            <w:r>
              <w:t>прочие источники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33" w:type="dxa"/>
          </w:tcPr>
          <w:p w:rsidR="00E3534F" w:rsidRDefault="00E3534F">
            <w:pPr>
              <w:pStyle w:val="ConsPlusNormal"/>
            </w:pPr>
            <w:r>
              <w:t>Совокупная выручка организации за отчетный период (тыс. рублей)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33" w:type="dxa"/>
          </w:tcPr>
          <w:p w:rsidR="00E3534F" w:rsidRDefault="00E3534F">
            <w:pPr>
              <w:pStyle w:val="ConsPlusNormal"/>
            </w:pPr>
            <w:r>
              <w:t>Общий объем отчислений организации в бюджет, бюджетные и внебюджетные фонды налогов, сборов и иных обязательных платежей за отчетный период (тыс. рублей)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</w:tr>
      <w:tr w:rsidR="00E3534F">
        <w:tc>
          <w:tcPr>
            <w:tcW w:w="907" w:type="dxa"/>
          </w:tcPr>
          <w:p w:rsidR="00E3534F" w:rsidRDefault="00E3534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33" w:type="dxa"/>
          </w:tcPr>
          <w:p w:rsidR="00E3534F" w:rsidRDefault="00E3534F">
            <w:pPr>
              <w:pStyle w:val="ConsPlusNormal"/>
            </w:pPr>
            <w:r>
              <w:t>Балансовая прибыль организации на конец отчетного периода / конец периода, предшествовавшего отчетному (тыс. рублей)</w:t>
            </w:r>
          </w:p>
        </w:tc>
        <w:tc>
          <w:tcPr>
            <w:tcW w:w="1530" w:type="dxa"/>
          </w:tcPr>
          <w:p w:rsidR="00E3534F" w:rsidRDefault="00E3534F">
            <w:pPr>
              <w:pStyle w:val="ConsPlusNormal"/>
              <w:jc w:val="center"/>
            </w:pPr>
            <w:r>
              <w:t>... / ...</w:t>
            </w:r>
          </w:p>
        </w:tc>
      </w:tr>
    </w:tbl>
    <w:p w:rsidR="00E3534F" w:rsidRDefault="00E3534F">
      <w:pPr>
        <w:pStyle w:val="ConsPlusNormal"/>
      </w:pPr>
    </w:p>
    <w:p w:rsidR="00E3534F" w:rsidRDefault="00E3534F">
      <w:pPr>
        <w:pStyle w:val="ConsPlusNonformat"/>
        <w:jc w:val="both"/>
      </w:pPr>
      <w:r>
        <w:t>Дата составления отчета: 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(число, месяц, год)</w:t>
      </w:r>
    </w:p>
    <w:p w:rsidR="00E3534F" w:rsidRDefault="00E3534F">
      <w:pPr>
        <w:pStyle w:val="ConsPlusNonformat"/>
        <w:jc w:val="both"/>
      </w:pPr>
      <w:r>
        <w:t>__________________________________________  _________   ___________________</w:t>
      </w:r>
    </w:p>
    <w:p w:rsidR="00E3534F" w:rsidRDefault="00E3534F">
      <w:pPr>
        <w:pStyle w:val="ConsPlusNonformat"/>
        <w:jc w:val="both"/>
      </w:pPr>
      <w:r>
        <w:t>(должность руководителя юридического лица)  (подпись)   (инициалы, фамилия)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 xml:space="preserve">                                             М.П. </w:t>
      </w:r>
      <w:hyperlink w:anchor="P1185" w:history="1">
        <w:r>
          <w:rPr>
            <w:color w:val="0000FF"/>
          </w:rPr>
          <w:t>&lt;***&gt;</w:t>
        </w:r>
      </w:hyperlink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>Главный бухгалтер                           _________   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                   (подпись)   (инициалы, фамилия)</w:t>
      </w:r>
    </w:p>
    <w:p w:rsidR="00E3534F" w:rsidRDefault="00E3534F">
      <w:pPr>
        <w:pStyle w:val="ConsPlusNormal"/>
      </w:pPr>
    </w:p>
    <w:p w:rsidR="00E3534F" w:rsidRDefault="00E3534F">
      <w:pPr>
        <w:pStyle w:val="ConsPlusNormal"/>
        <w:ind w:firstLine="540"/>
        <w:jc w:val="both"/>
      </w:pPr>
      <w:r>
        <w:t>--------------------------------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15" w:name="P1184"/>
      <w:bookmarkEnd w:id="15"/>
      <w:r>
        <w:t>&lt;*&gt; Коэффициент окупаемости профинансированных венчурной организацией инновационных проектов предлагается рассчитывать как отношение чистой прибыли (иной части дохода), полученной в результате успешной реализации инновационных проектов, к общему объему финансирования инновационных проектов (самоокупаемость - 1; от 1 до N - превышение уровня самоокупаемости). С учетом продолжительности сроков окупаемости инновационных проектов данный коэффициент рассчитывается (при наличии такой возможности) за период от начала выполнения инновационных проектов и до выхода на стадию их окупаемости.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16" w:name="P1185"/>
      <w:bookmarkEnd w:id="16"/>
      <w:r>
        <w:t>&lt;***&gt; Печать не проставляется юридическими лицами, которые в соответствии с законодательными актами вправе ее не использовать.</w:t>
      </w: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jc w:val="right"/>
        <w:outlineLvl w:val="1"/>
      </w:pPr>
      <w:r>
        <w:t>Приложение 4</w:t>
      </w:r>
    </w:p>
    <w:p w:rsidR="00E3534F" w:rsidRDefault="00E3534F">
      <w:pPr>
        <w:pStyle w:val="ConsPlusNormal"/>
        <w:jc w:val="right"/>
      </w:pPr>
      <w:r>
        <w:t>к Инструкции</w:t>
      </w:r>
    </w:p>
    <w:p w:rsidR="00E3534F" w:rsidRDefault="00E3534F">
      <w:pPr>
        <w:pStyle w:val="ConsPlusNormal"/>
        <w:jc w:val="right"/>
      </w:pPr>
      <w:r>
        <w:t>о порядке организации работ</w:t>
      </w:r>
    </w:p>
    <w:p w:rsidR="00E3534F" w:rsidRDefault="00E3534F">
      <w:pPr>
        <w:pStyle w:val="ConsPlusNormal"/>
        <w:jc w:val="right"/>
      </w:pPr>
      <w:r>
        <w:t>по реализации Указа Президента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3 января 2007 г. N 1</w:t>
      </w:r>
    </w:p>
    <w:p w:rsidR="00E3534F" w:rsidRDefault="00E3534F">
      <w:pPr>
        <w:pStyle w:val="ConsPlusNormal"/>
        <w:jc w:val="right"/>
      </w:pPr>
    </w:p>
    <w:p w:rsidR="00E3534F" w:rsidRDefault="00E3534F">
      <w:pPr>
        <w:pStyle w:val="ConsPlusNormal"/>
        <w:jc w:val="right"/>
      </w:pPr>
      <w:bookmarkStart w:id="17" w:name="P1198"/>
      <w:bookmarkEnd w:id="17"/>
      <w:r>
        <w:t>Форма</w:t>
      </w:r>
    </w:p>
    <w:p w:rsidR="00E3534F" w:rsidRDefault="00E3534F">
      <w:pPr>
        <w:pStyle w:val="ConsPlusNormal"/>
        <w:jc w:val="right"/>
      </w:pPr>
    </w:p>
    <w:p w:rsidR="00E3534F" w:rsidRDefault="00E3534F">
      <w:pPr>
        <w:pStyle w:val="ConsPlusNonformat"/>
        <w:jc w:val="both"/>
      </w:pPr>
      <w:r>
        <w:t xml:space="preserve">                                            Председателю Государственного</w:t>
      </w:r>
    </w:p>
    <w:p w:rsidR="00E3534F" w:rsidRDefault="00E3534F">
      <w:pPr>
        <w:pStyle w:val="ConsPlusNonformat"/>
        <w:jc w:val="both"/>
      </w:pPr>
      <w:r>
        <w:t xml:space="preserve">                                            комитета по науке и технологиям</w:t>
      </w:r>
    </w:p>
    <w:p w:rsidR="00E3534F" w:rsidRDefault="00E3534F">
      <w:pPr>
        <w:pStyle w:val="ConsPlusNonformat"/>
        <w:jc w:val="both"/>
      </w:pPr>
      <w:r>
        <w:t xml:space="preserve">                                            Республики Беларусь</w:t>
      </w:r>
    </w:p>
    <w:p w:rsidR="00E3534F" w:rsidRDefault="00E3534F">
      <w:pPr>
        <w:pStyle w:val="ConsPlusNonformat"/>
        <w:jc w:val="both"/>
      </w:pPr>
      <w:r>
        <w:t xml:space="preserve">                                            ______________________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 xml:space="preserve">                                 ЗАЯВЛЕНИЕ</w:t>
      </w:r>
    </w:p>
    <w:p w:rsidR="00E3534F" w:rsidRDefault="00E3534F">
      <w:pPr>
        <w:pStyle w:val="ConsPlusNonformat"/>
        <w:jc w:val="both"/>
      </w:pPr>
      <w:r>
        <w:t xml:space="preserve">               о лишении юридического лица статуса субъекта</w:t>
      </w:r>
    </w:p>
    <w:p w:rsidR="00E3534F" w:rsidRDefault="00E3534F">
      <w:pPr>
        <w:pStyle w:val="ConsPlusNonformat"/>
        <w:jc w:val="both"/>
      </w:pPr>
      <w:r>
        <w:t xml:space="preserve">                       инновационной инфраструктуры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 xml:space="preserve">     Прошу лишить статуса субъекта инновационной инфраструктуры ___________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__________________________________________________________________________,</w:t>
      </w:r>
    </w:p>
    <w:p w:rsidR="00E3534F" w:rsidRDefault="00E3534F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E3534F" w:rsidRDefault="00E3534F">
      <w:pPr>
        <w:pStyle w:val="ConsPlusNonformat"/>
        <w:jc w:val="both"/>
      </w:pPr>
      <w:r>
        <w:t>зарегистрированное в качестве 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           (научно-технологического парка,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__________________________________________________________________________,</w:t>
      </w:r>
    </w:p>
    <w:p w:rsidR="00E3534F" w:rsidRDefault="00E3534F">
      <w:pPr>
        <w:pStyle w:val="ConsPlusNonformat"/>
        <w:jc w:val="both"/>
      </w:pPr>
      <w:r>
        <w:t xml:space="preserve">            центра трансфера технологий, венчурной организации)</w:t>
      </w:r>
    </w:p>
    <w:p w:rsidR="00E3534F" w:rsidRDefault="00E3534F">
      <w:pPr>
        <w:pStyle w:val="ConsPlusNonformat"/>
        <w:jc w:val="both"/>
      </w:pPr>
      <w:r>
        <w:t>и считать недействительным свидетельство N _____ о регистрации юридического</w:t>
      </w:r>
    </w:p>
    <w:p w:rsidR="00E3534F" w:rsidRDefault="00E3534F">
      <w:pPr>
        <w:pStyle w:val="ConsPlusNonformat"/>
        <w:jc w:val="both"/>
      </w:pPr>
      <w:r>
        <w:t>лица в качестве субъекта инновационной инфраструктуры.</w:t>
      </w:r>
    </w:p>
    <w:p w:rsidR="00E3534F" w:rsidRDefault="00E3534F">
      <w:pPr>
        <w:pStyle w:val="ConsPlusNonformat"/>
        <w:jc w:val="both"/>
      </w:pPr>
      <w:r>
        <w:t xml:space="preserve">     Местонахождение юридического лица 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                       (местонахождение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юридического лица согласно учредительным документам)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>__________________________________________  _________  ____________________</w:t>
      </w:r>
    </w:p>
    <w:p w:rsidR="00E3534F" w:rsidRDefault="00E3534F">
      <w:pPr>
        <w:pStyle w:val="ConsPlusNonformat"/>
        <w:jc w:val="both"/>
      </w:pPr>
      <w:r>
        <w:t>(должность руководителя юридического лица)  (подпись)  (инициалы, фамилия)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 xml:space="preserve">                                             М.П. &lt;*&gt;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>_______________</w:t>
      </w:r>
    </w:p>
    <w:p w:rsidR="00E3534F" w:rsidRDefault="00E3534F">
      <w:pPr>
        <w:pStyle w:val="ConsPlusNonformat"/>
        <w:jc w:val="both"/>
      </w:pPr>
      <w:r>
        <w:t xml:space="preserve">   (дата)</w:t>
      </w:r>
    </w:p>
    <w:p w:rsidR="00E3534F" w:rsidRDefault="00E3534F">
      <w:pPr>
        <w:pStyle w:val="ConsPlusNormal"/>
      </w:pPr>
    </w:p>
    <w:p w:rsidR="00E3534F" w:rsidRDefault="00E3534F">
      <w:pPr>
        <w:pStyle w:val="ConsPlusNormal"/>
        <w:ind w:firstLine="540"/>
        <w:jc w:val="both"/>
      </w:pPr>
      <w:r>
        <w:t>--------------------------------</w:t>
      </w:r>
    </w:p>
    <w:p w:rsidR="00E3534F" w:rsidRDefault="00E3534F">
      <w:pPr>
        <w:pStyle w:val="ConsPlusNormal"/>
        <w:spacing w:before="220"/>
        <w:ind w:firstLine="540"/>
        <w:jc w:val="both"/>
      </w:pPr>
      <w:r>
        <w:t>&lt;*&gt; Печать не проставляется юридическими лицами, которые в соответствии с законодательными актами вправе ее не использовать.</w:t>
      </w: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ind w:firstLine="540"/>
        <w:jc w:val="both"/>
      </w:pPr>
    </w:p>
    <w:p w:rsidR="00E3534F" w:rsidRDefault="00E3534F">
      <w:pPr>
        <w:pStyle w:val="ConsPlusNormal"/>
        <w:jc w:val="right"/>
        <w:outlineLvl w:val="1"/>
      </w:pPr>
      <w:r>
        <w:t>Приложение 5</w:t>
      </w:r>
    </w:p>
    <w:p w:rsidR="00E3534F" w:rsidRDefault="00E3534F">
      <w:pPr>
        <w:pStyle w:val="ConsPlusNormal"/>
        <w:jc w:val="right"/>
      </w:pPr>
      <w:r>
        <w:t>к Инструкции</w:t>
      </w:r>
    </w:p>
    <w:p w:rsidR="00E3534F" w:rsidRDefault="00E3534F">
      <w:pPr>
        <w:pStyle w:val="ConsPlusNormal"/>
        <w:jc w:val="right"/>
      </w:pPr>
      <w:r>
        <w:t>о порядке организации работ</w:t>
      </w:r>
    </w:p>
    <w:p w:rsidR="00E3534F" w:rsidRDefault="00E3534F">
      <w:pPr>
        <w:pStyle w:val="ConsPlusNormal"/>
        <w:jc w:val="right"/>
      </w:pPr>
      <w:r>
        <w:t>по реализации Указа Президента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3 января 2007 г. N 1</w:t>
      </w:r>
    </w:p>
    <w:p w:rsidR="00E3534F" w:rsidRDefault="00E3534F">
      <w:pPr>
        <w:pStyle w:val="ConsPlusNormal"/>
        <w:jc w:val="right"/>
      </w:pPr>
      <w:r>
        <w:t>(в редакции приказа</w:t>
      </w:r>
    </w:p>
    <w:p w:rsidR="00E3534F" w:rsidRDefault="00E3534F">
      <w:pPr>
        <w:pStyle w:val="ConsPlusNormal"/>
        <w:jc w:val="right"/>
      </w:pPr>
      <w:r>
        <w:lastRenderedPageBreak/>
        <w:t>Государственного комитета</w:t>
      </w:r>
    </w:p>
    <w:p w:rsidR="00E3534F" w:rsidRDefault="00E3534F">
      <w:pPr>
        <w:pStyle w:val="ConsPlusNormal"/>
        <w:jc w:val="right"/>
      </w:pPr>
      <w:r>
        <w:t>по науке и технологиям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12.10.2022 N 318)</w:t>
      </w:r>
    </w:p>
    <w:p w:rsidR="00E3534F" w:rsidRDefault="00E3534F">
      <w:pPr>
        <w:pStyle w:val="ConsPlusNormal"/>
        <w:jc w:val="center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jc w:val="right"/>
      </w:pPr>
    </w:p>
    <w:p w:rsidR="00E3534F" w:rsidRDefault="00E3534F">
      <w:pPr>
        <w:pStyle w:val="ConsPlusNormal"/>
        <w:jc w:val="right"/>
      </w:pPr>
      <w:bookmarkStart w:id="18" w:name="P1251"/>
      <w:bookmarkEnd w:id="18"/>
      <w:r>
        <w:t>Форма</w:t>
      </w:r>
    </w:p>
    <w:p w:rsidR="00E3534F" w:rsidRDefault="00E3534F">
      <w:pPr>
        <w:pStyle w:val="ConsPlusNormal"/>
      </w:pPr>
    </w:p>
    <w:p w:rsidR="00E3534F" w:rsidRDefault="00E3534F">
      <w:pPr>
        <w:pStyle w:val="ConsPlusNonformat"/>
        <w:jc w:val="both"/>
      </w:pPr>
      <w:r>
        <w:t xml:space="preserve">                                    АКТ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>о невыполнении ___________________________________________________________,</w:t>
      </w:r>
    </w:p>
    <w:p w:rsidR="00E3534F" w:rsidRDefault="00E3534F">
      <w:pPr>
        <w:pStyle w:val="ConsPlusNonformat"/>
        <w:jc w:val="both"/>
      </w:pPr>
      <w:r>
        <w:t xml:space="preserve">                         (полное наименование юридического лица)</w:t>
      </w:r>
    </w:p>
    <w:p w:rsidR="00E3534F" w:rsidRDefault="00E3534F">
      <w:pPr>
        <w:pStyle w:val="ConsPlusNonformat"/>
        <w:jc w:val="both"/>
      </w:pPr>
      <w:r>
        <w:t>зарегистрированным в качестве 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           (научно-технологического парка,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__________________________________________________________________________,</w:t>
      </w:r>
    </w:p>
    <w:p w:rsidR="00E3534F" w:rsidRDefault="00E3534F">
      <w:pPr>
        <w:pStyle w:val="ConsPlusNonformat"/>
        <w:jc w:val="both"/>
      </w:pPr>
      <w:r>
        <w:t xml:space="preserve">            центра трансфера технологий, венчурной организации)</w:t>
      </w:r>
    </w:p>
    <w:p w:rsidR="00E3534F" w:rsidRDefault="00E3534F">
      <w:pPr>
        <w:pStyle w:val="ConsPlusNonformat"/>
        <w:jc w:val="both"/>
      </w:pPr>
      <w:r>
        <w:t>требований  главы  3  Положения  о порядке создания субъектов инновационной</w:t>
      </w:r>
    </w:p>
    <w:p w:rsidR="00E3534F" w:rsidRDefault="00E3534F">
      <w:pPr>
        <w:pStyle w:val="ConsPlusNonformat"/>
        <w:jc w:val="both"/>
      </w:pPr>
      <w:r>
        <w:t xml:space="preserve">инфраструктуры,  утвержденного  </w:t>
      </w:r>
      <w:hyperlink r:id="rId97" w:history="1">
        <w:r>
          <w:rPr>
            <w:color w:val="0000FF"/>
          </w:rPr>
          <w:t>Указом</w:t>
        </w:r>
      </w:hyperlink>
      <w:r>
        <w:t xml:space="preserve">  Президента Республики Беларусь от 3</w:t>
      </w:r>
    </w:p>
    <w:p w:rsidR="00E3534F" w:rsidRDefault="00E3534F">
      <w:pPr>
        <w:pStyle w:val="ConsPlusNonformat"/>
        <w:jc w:val="both"/>
      </w:pPr>
      <w:r>
        <w:t xml:space="preserve">января  2007  г.  N  1, и  (или) требований </w:t>
      </w:r>
      <w:hyperlink r:id="rId98" w:history="1">
        <w:r>
          <w:rPr>
            <w:color w:val="0000FF"/>
          </w:rPr>
          <w:t>статей 1</w:t>
        </w:r>
      </w:hyperlink>
      <w:r>
        <w:t xml:space="preserve"> и </w:t>
      </w:r>
      <w:hyperlink r:id="rId99" w:history="1">
        <w:r>
          <w:rPr>
            <w:color w:val="0000FF"/>
          </w:rPr>
          <w:t>26</w:t>
        </w:r>
      </w:hyperlink>
      <w:r>
        <w:t xml:space="preserve"> Закона Республики</w:t>
      </w:r>
    </w:p>
    <w:p w:rsidR="00E3534F" w:rsidRDefault="00E3534F">
      <w:pPr>
        <w:pStyle w:val="ConsPlusNonformat"/>
        <w:jc w:val="both"/>
      </w:pPr>
      <w:r>
        <w:t>Беларусь  от  10  июля  2012  г.  N  425-З "О государственной инновационной</w:t>
      </w:r>
    </w:p>
    <w:p w:rsidR="00E3534F" w:rsidRDefault="00E3534F">
      <w:pPr>
        <w:pStyle w:val="ConsPlusNonformat"/>
        <w:jc w:val="both"/>
      </w:pPr>
      <w:r>
        <w:t>политике   и   инновационной   деятельности"  об  обязательном  направлении</w:t>
      </w:r>
    </w:p>
    <w:p w:rsidR="00E3534F" w:rsidRDefault="00E3534F">
      <w:pPr>
        <w:pStyle w:val="ConsPlusNonformat"/>
        <w:jc w:val="both"/>
      </w:pPr>
      <w:r>
        <w:t>деятельности   (для   технопарков)  и  содействии  осуществлению  трансфера</w:t>
      </w:r>
    </w:p>
    <w:p w:rsidR="00E3534F" w:rsidRDefault="00E3534F">
      <w:pPr>
        <w:pStyle w:val="ConsPlusNonformat"/>
        <w:jc w:val="both"/>
      </w:pPr>
      <w:r>
        <w:t>технологии (для центров трансфера технологий).</w:t>
      </w:r>
    </w:p>
    <w:p w:rsidR="00E3534F" w:rsidRDefault="00E3534F">
      <w:pPr>
        <w:pStyle w:val="ConsPlusNonformat"/>
        <w:jc w:val="both"/>
      </w:pPr>
      <w:r>
        <w:t xml:space="preserve">     На  основании  сведений,  содержащихся  в  отчете  о  выполнении (ходе</w:t>
      </w:r>
    </w:p>
    <w:p w:rsidR="00E3534F" w:rsidRDefault="00E3534F">
      <w:pPr>
        <w:pStyle w:val="ConsPlusNonformat"/>
        <w:jc w:val="both"/>
      </w:pPr>
      <w:r>
        <w:t>выполнения) 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(полное наименование юридического лица)</w:t>
      </w:r>
    </w:p>
    <w:p w:rsidR="00E3534F" w:rsidRDefault="00E3534F">
      <w:pPr>
        <w:pStyle w:val="ConsPlusNonformat"/>
        <w:jc w:val="both"/>
      </w:pPr>
      <w:r>
        <w:t>бизнес-проекта в качестве 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         (научно-технологический парк,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центр трансфера технологий, венчурная организация)</w:t>
      </w:r>
    </w:p>
    <w:p w:rsidR="00E3534F" w:rsidRDefault="00E3534F">
      <w:pPr>
        <w:pStyle w:val="ConsPlusNonformat"/>
        <w:jc w:val="both"/>
      </w:pPr>
      <w:r>
        <w:t>и   представленных   в  Государственный  комитет  по  науке  и  технологиям</w:t>
      </w:r>
    </w:p>
    <w:p w:rsidR="00E3534F" w:rsidRDefault="00E3534F">
      <w:pPr>
        <w:pStyle w:val="ConsPlusNonformat"/>
        <w:jc w:val="both"/>
      </w:pPr>
      <w:r>
        <w:t>Республики Беларусь от ___________________________, установлено, что данный</w:t>
      </w:r>
    </w:p>
    <w:p w:rsidR="00E3534F" w:rsidRDefault="00E3534F">
      <w:pPr>
        <w:pStyle w:val="ConsPlusNonformat"/>
        <w:jc w:val="both"/>
      </w:pPr>
      <w:r>
        <w:t xml:space="preserve">                           (число, месяц, год)</w:t>
      </w:r>
    </w:p>
    <w:p w:rsidR="00E3534F" w:rsidRDefault="00E3534F">
      <w:pPr>
        <w:pStyle w:val="ConsPlusNonformat"/>
        <w:jc w:val="both"/>
      </w:pPr>
      <w:r>
        <w:t xml:space="preserve">субъект  инновационной  инфраструктуры  не  выполняет  требования  </w:t>
      </w:r>
      <w:hyperlink r:id="rId100" w:history="1">
        <w:r>
          <w:rPr>
            <w:color w:val="0000FF"/>
          </w:rPr>
          <w:t>главы  3</w:t>
        </w:r>
      </w:hyperlink>
    </w:p>
    <w:p w:rsidR="00E3534F" w:rsidRDefault="00E3534F">
      <w:pPr>
        <w:pStyle w:val="ConsPlusNonformat"/>
        <w:jc w:val="both"/>
      </w:pPr>
      <w:r>
        <w:t>Положения   о  порядке  создания  субъектов  инновационной  инфраструктуры,</w:t>
      </w:r>
    </w:p>
    <w:p w:rsidR="00E3534F" w:rsidRDefault="00E3534F">
      <w:pPr>
        <w:pStyle w:val="ConsPlusNonformat"/>
        <w:jc w:val="both"/>
      </w:pPr>
      <w:r>
        <w:t>утвержденного  Указом  Президента  Республики  Беларусь от 3 января 2007 г.</w:t>
      </w:r>
    </w:p>
    <w:p w:rsidR="00E3534F" w:rsidRDefault="00E3534F">
      <w:pPr>
        <w:pStyle w:val="ConsPlusNonformat"/>
        <w:jc w:val="both"/>
      </w:pPr>
      <w:r>
        <w:t xml:space="preserve">N 1, и (или) требования </w:t>
      </w:r>
      <w:hyperlink r:id="rId101" w:history="1">
        <w:r>
          <w:rPr>
            <w:color w:val="0000FF"/>
          </w:rPr>
          <w:t>статей 1</w:t>
        </w:r>
      </w:hyperlink>
      <w:r>
        <w:t xml:space="preserve"> и </w:t>
      </w:r>
      <w:hyperlink r:id="rId102" w:history="1">
        <w:r>
          <w:rPr>
            <w:color w:val="0000FF"/>
          </w:rPr>
          <w:t>26</w:t>
        </w:r>
      </w:hyperlink>
      <w:r>
        <w:t xml:space="preserve"> Закона Республики Беларусь от 10 июля</w:t>
      </w:r>
    </w:p>
    <w:p w:rsidR="00E3534F" w:rsidRDefault="00E3534F">
      <w:pPr>
        <w:pStyle w:val="ConsPlusNonformat"/>
        <w:jc w:val="both"/>
      </w:pPr>
      <w:r>
        <w:t>2012 г.  N  425-З "О государственной инновационной политике и инновационной</w:t>
      </w:r>
    </w:p>
    <w:p w:rsidR="00E3534F" w:rsidRDefault="00E3534F">
      <w:pPr>
        <w:pStyle w:val="ConsPlusNonformat"/>
        <w:jc w:val="both"/>
      </w:pPr>
      <w:r>
        <w:t>деятельности"  об обязательном направлении деятельности (для технопарков) и</w:t>
      </w:r>
    </w:p>
    <w:p w:rsidR="00E3534F" w:rsidRDefault="00E3534F">
      <w:pPr>
        <w:pStyle w:val="ConsPlusNonformat"/>
        <w:jc w:val="both"/>
      </w:pPr>
      <w:r>
        <w:t>содействии   осуществлению  трансфера  технологии  (для  центров  трансфера</w:t>
      </w:r>
    </w:p>
    <w:p w:rsidR="00E3534F" w:rsidRDefault="00E3534F">
      <w:pPr>
        <w:pStyle w:val="ConsPlusNonformat"/>
        <w:jc w:val="both"/>
      </w:pPr>
      <w:r>
        <w:t>технологий).</w:t>
      </w:r>
    </w:p>
    <w:p w:rsidR="00E3534F" w:rsidRDefault="00E3534F">
      <w:pPr>
        <w:pStyle w:val="ConsPlusNonformat"/>
        <w:jc w:val="both"/>
      </w:pPr>
      <w:r>
        <w:t xml:space="preserve">     Обоснованные факты невыполнения требований Положения:</w:t>
      </w:r>
    </w:p>
    <w:p w:rsidR="00E3534F" w:rsidRDefault="00E3534F">
      <w:pPr>
        <w:pStyle w:val="ConsPlusNonformat"/>
        <w:jc w:val="both"/>
      </w:pPr>
      <w:r>
        <w:t xml:space="preserve">1) </w:t>
      </w:r>
      <w:hyperlink w:anchor="P1333" w:history="1">
        <w:r>
          <w:rPr>
            <w:color w:val="0000FF"/>
          </w:rPr>
          <w:t>&lt;*&gt;</w:t>
        </w:r>
      </w:hyperlink>
      <w:r>
        <w:t xml:space="preserve"> 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(соблюдение порядка приобретения юридическими лицами и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индивидуальными предпринимателями статуса резидента технопарка и лишения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(утраты) такого статуса, определенного </w:t>
      </w:r>
      <w:hyperlink r:id="rId103" w:history="1">
        <w:r>
          <w:rPr>
            <w:color w:val="0000FF"/>
          </w:rPr>
          <w:t>главой 3</w:t>
        </w:r>
      </w:hyperlink>
      <w:r>
        <w:t xml:space="preserve"> Положения о порядке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создания субъектов инновационной инфраструктуры, утвержденного Указом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__________________________________________________________________________;</w:t>
      </w:r>
    </w:p>
    <w:p w:rsidR="00E3534F" w:rsidRDefault="00E3534F">
      <w:pPr>
        <w:pStyle w:val="ConsPlusNonformat"/>
        <w:jc w:val="both"/>
      </w:pPr>
      <w:r>
        <w:t xml:space="preserve">          Президента Республики Беларусь от 3 января 2007 г. N 1)</w:t>
      </w:r>
    </w:p>
    <w:p w:rsidR="00E3534F" w:rsidRDefault="00E3534F">
      <w:pPr>
        <w:pStyle w:val="ConsPlusNonformat"/>
        <w:jc w:val="both"/>
      </w:pPr>
      <w:r>
        <w:t xml:space="preserve">2) </w:t>
      </w:r>
      <w:hyperlink w:anchor="P1333" w:history="1">
        <w:r>
          <w:rPr>
            <w:color w:val="0000FF"/>
          </w:rPr>
          <w:t>&lt;*&gt;</w:t>
        </w:r>
      </w:hyperlink>
      <w:r>
        <w:t xml:space="preserve"> ___________________________________________________________________.</w:t>
      </w:r>
    </w:p>
    <w:p w:rsidR="00E3534F" w:rsidRDefault="00E3534F">
      <w:pPr>
        <w:pStyle w:val="ConsPlusNonformat"/>
        <w:jc w:val="both"/>
      </w:pPr>
      <w:r>
        <w:t xml:space="preserve">        (соблюдение требований </w:t>
      </w:r>
      <w:hyperlink r:id="rId104" w:history="1">
        <w:r>
          <w:rPr>
            <w:color w:val="0000FF"/>
          </w:rPr>
          <w:t>статей 1</w:t>
        </w:r>
      </w:hyperlink>
      <w:r>
        <w:t xml:space="preserve"> и </w:t>
      </w:r>
      <w:hyperlink r:id="rId105" w:history="1">
        <w:r>
          <w:rPr>
            <w:color w:val="0000FF"/>
          </w:rPr>
          <w:t>26</w:t>
        </w:r>
      </w:hyperlink>
      <w:r>
        <w:t xml:space="preserve"> Закона Республики Беларусь от</w:t>
      </w:r>
    </w:p>
    <w:p w:rsidR="00E3534F" w:rsidRDefault="00E3534F">
      <w:pPr>
        <w:pStyle w:val="ConsPlusNonformat"/>
        <w:jc w:val="both"/>
      </w:pPr>
      <w:r>
        <w:t xml:space="preserve">         10 июля 2012 г. N 425-З "О государственной инновационной политике</w:t>
      </w:r>
    </w:p>
    <w:p w:rsidR="00E3534F" w:rsidRDefault="00E3534F">
      <w:pPr>
        <w:pStyle w:val="ConsPlusNonformat"/>
        <w:jc w:val="both"/>
      </w:pPr>
      <w:r>
        <w:t xml:space="preserve">              и инновационной деятельности" об обязательном направлении</w:t>
      </w:r>
    </w:p>
    <w:p w:rsidR="00E3534F" w:rsidRDefault="00E3534F">
      <w:pPr>
        <w:pStyle w:val="ConsPlusNonformat"/>
        <w:jc w:val="both"/>
      </w:pPr>
      <w:r>
        <w:t xml:space="preserve">        деятельности (для технопарков) и содействии осуществлению трансфера</w:t>
      </w:r>
    </w:p>
    <w:p w:rsidR="00E3534F" w:rsidRDefault="00E3534F">
      <w:pPr>
        <w:pStyle w:val="ConsPlusNonformat"/>
        <w:jc w:val="both"/>
      </w:pPr>
      <w:r>
        <w:t xml:space="preserve">                   технологии (для центров трансфера технологий))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__________________________________________________________________________.</w:t>
      </w:r>
    </w:p>
    <w:p w:rsidR="00E3534F" w:rsidRDefault="00E3534F">
      <w:pPr>
        <w:pStyle w:val="ConsPlusNonformat"/>
        <w:jc w:val="both"/>
      </w:pPr>
      <w:r>
        <w:t xml:space="preserve">                      (другие обоснованные замечания)</w:t>
      </w:r>
    </w:p>
    <w:p w:rsidR="00E3534F" w:rsidRDefault="00E3534F">
      <w:pPr>
        <w:pStyle w:val="ConsPlusNonformat"/>
        <w:jc w:val="both"/>
      </w:pPr>
      <w:r>
        <w:t xml:space="preserve">     Заключение:   в   соответствии   с  отмеченными  фактами  невыполнения</w:t>
      </w:r>
    </w:p>
    <w:p w:rsidR="00E3534F" w:rsidRDefault="00E3534F">
      <w:pPr>
        <w:pStyle w:val="ConsPlusNonformat"/>
        <w:jc w:val="both"/>
      </w:pPr>
      <w:r>
        <w:t xml:space="preserve">субъектом  инновационной  инфраструктуры  требований  </w:t>
      </w:r>
      <w:hyperlink r:id="rId106" w:history="1">
        <w:r>
          <w:rPr>
            <w:color w:val="0000FF"/>
          </w:rPr>
          <w:t>главы  3</w:t>
        </w:r>
      </w:hyperlink>
      <w:r>
        <w:t xml:space="preserve">  Положения о</w:t>
      </w:r>
    </w:p>
    <w:p w:rsidR="00E3534F" w:rsidRDefault="00E3534F">
      <w:pPr>
        <w:pStyle w:val="ConsPlusNonformat"/>
        <w:jc w:val="both"/>
      </w:pPr>
      <w:r>
        <w:lastRenderedPageBreak/>
        <w:t>порядке  создания  субъектов  инновационной  инфраструктуры,  утвержденного</w:t>
      </w:r>
    </w:p>
    <w:p w:rsidR="00E3534F" w:rsidRDefault="00E3534F">
      <w:pPr>
        <w:pStyle w:val="ConsPlusNonformat"/>
        <w:jc w:val="both"/>
      </w:pPr>
      <w:r>
        <w:t>Указом  Президента  Республики  Беларусь  от  3 января 2007 г. N 1, и (или)</w:t>
      </w:r>
    </w:p>
    <w:p w:rsidR="00E3534F" w:rsidRDefault="00E3534F">
      <w:pPr>
        <w:pStyle w:val="ConsPlusNonformat"/>
        <w:jc w:val="both"/>
      </w:pPr>
      <w:r>
        <w:t xml:space="preserve">требований  </w:t>
      </w:r>
      <w:hyperlink r:id="rId107" w:history="1">
        <w:r>
          <w:rPr>
            <w:color w:val="0000FF"/>
          </w:rPr>
          <w:t>статей  1</w:t>
        </w:r>
      </w:hyperlink>
      <w:r>
        <w:t xml:space="preserve">  и  </w:t>
      </w:r>
      <w:hyperlink r:id="rId108" w:history="1">
        <w:r>
          <w:rPr>
            <w:color w:val="0000FF"/>
          </w:rPr>
          <w:t>26</w:t>
        </w:r>
      </w:hyperlink>
      <w:r>
        <w:t xml:space="preserve">  Закона Республики Беларусь от 10 июля 2012 г.</w:t>
      </w:r>
    </w:p>
    <w:p w:rsidR="00E3534F" w:rsidRDefault="00E3534F">
      <w:pPr>
        <w:pStyle w:val="ConsPlusNonformat"/>
        <w:jc w:val="both"/>
      </w:pPr>
      <w:r>
        <w:t>N   425-З   "О   государственной  инновационной  политике  и  инновационной</w:t>
      </w:r>
    </w:p>
    <w:p w:rsidR="00E3534F" w:rsidRDefault="00E3534F">
      <w:pPr>
        <w:pStyle w:val="ConsPlusNonformat"/>
        <w:jc w:val="both"/>
      </w:pPr>
      <w:r>
        <w:t>деятельности"  об обязательном направлении деятельности (для технопарков) и</w:t>
      </w:r>
    </w:p>
    <w:p w:rsidR="00E3534F" w:rsidRDefault="00E3534F">
      <w:pPr>
        <w:pStyle w:val="ConsPlusNonformat"/>
        <w:jc w:val="both"/>
      </w:pPr>
      <w:r>
        <w:t>содействии   осуществлению  трансфера  технологии  (для  центров  трансфера</w:t>
      </w:r>
    </w:p>
    <w:p w:rsidR="00E3534F" w:rsidRDefault="00E3534F">
      <w:pPr>
        <w:pStyle w:val="ConsPlusNonformat"/>
        <w:jc w:val="both"/>
      </w:pPr>
      <w:r>
        <w:t>технологий)   степенью  его  вины  и  объективной  возможностью  устранения</w:t>
      </w:r>
    </w:p>
    <w:p w:rsidR="00E3534F" w:rsidRDefault="00E3534F">
      <w:pPr>
        <w:pStyle w:val="ConsPlusNonformat"/>
        <w:jc w:val="both"/>
      </w:pPr>
      <w:r>
        <w:t>допущенных нарушений считаем целесообразным:</w:t>
      </w:r>
    </w:p>
    <w:p w:rsidR="00E3534F" w:rsidRDefault="00E3534F">
      <w:pPr>
        <w:pStyle w:val="ConsPlusNonformat"/>
        <w:jc w:val="both"/>
      </w:pPr>
      <w:r>
        <w:t xml:space="preserve">а)  </w:t>
      </w:r>
      <w:hyperlink w:anchor="P1334" w:history="1">
        <w:r>
          <w:rPr>
            <w:color w:val="0000FF"/>
          </w:rPr>
          <w:t>&lt;**&gt;</w:t>
        </w:r>
      </w:hyperlink>
      <w:r>
        <w:t xml:space="preserve">  предоставить  субъекту  инновационной  инфраструктуры возможность</w:t>
      </w:r>
    </w:p>
    <w:p w:rsidR="00E3534F" w:rsidRDefault="00E3534F">
      <w:pPr>
        <w:pStyle w:val="ConsPlusNonformat"/>
        <w:jc w:val="both"/>
      </w:pPr>
      <w:r>
        <w:t>устранить указанное нарушение в срок до ___________________;</w:t>
      </w:r>
    </w:p>
    <w:p w:rsidR="00E3534F" w:rsidRDefault="00E3534F">
      <w:pPr>
        <w:pStyle w:val="ConsPlusNonformat"/>
        <w:jc w:val="both"/>
      </w:pPr>
      <w:r>
        <w:t xml:space="preserve">                                        (число, месяц, год)</w:t>
      </w:r>
    </w:p>
    <w:p w:rsidR="00E3534F" w:rsidRDefault="00E3534F">
      <w:pPr>
        <w:pStyle w:val="ConsPlusNonformat"/>
        <w:jc w:val="both"/>
      </w:pPr>
      <w:r>
        <w:t xml:space="preserve">б) </w:t>
      </w:r>
      <w:hyperlink w:anchor="P1334" w:history="1">
        <w:r>
          <w:rPr>
            <w:color w:val="0000FF"/>
          </w:rPr>
          <w:t>&lt;**&gt;</w:t>
        </w:r>
      </w:hyperlink>
      <w:r>
        <w:t xml:space="preserve"> лишить 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 (полное наименование юридического лица)</w:t>
      </w:r>
    </w:p>
    <w:p w:rsidR="00E3534F" w:rsidRDefault="00E3534F">
      <w:pPr>
        <w:pStyle w:val="ConsPlusNonformat"/>
        <w:jc w:val="both"/>
      </w:pPr>
      <w:r>
        <w:t>статуса субъекта инновационной инфраструктуры.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>Дата составления акта: ___________________</w:t>
      </w:r>
    </w:p>
    <w:p w:rsidR="00E3534F" w:rsidRDefault="00E3534F">
      <w:pPr>
        <w:pStyle w:val="ConsPlusNonformat"/>
        <w:jc w:val="both"/>
      </w:pPr>
      <w:r>
        <w:t xml:space="preserve">                       (число, месяц, год)</w:t>
      </w:r>
    </w:p>
    <w:p w:rsidR="00E3534F" w:rsidRDefault="00E3534F">
      <w:pPr>
        <w:pStyle w:val="ConsPlusNonformat"/>
        <w:jc w:val="both"/>
      </w:pPr>
    </w:p>
    <w:p w:rsidR="00E3534F" w:rsidRDefault="00E3534F">
      <w:pPr>
        <w:pStyle w:val="ConsPlusNonformat"/>
        <w:jc w:val="both"/>
      </w:pPr>
      <w:r>
        <w:t>Начальник структурного</w:t>
      </w:r>
    </w:p>
    <w:p w:rsidR="00E3534F" w:rsidRDefault="00E3534F">
      <w:pPr>
        <w:pStyle w:val="ConsPlusNonformat"/>
        <w:jc w:val="both"/>
      </w:pPr>
      <w:r>
        <w:t>подразделения ГКНТ                         _________ ______________________</w:t>
      </w:r>
    </w:p>
    <w:p w:rsidR="00E3534F" w:rsidRDefault="00E3534F">
      <w:pPr>
        <w:pStyle w:val="ConsPlusNonformat"/>
        <w:jc w:val="both"/>
      </w:pPr>
      <w:r>
        <w:t xml:space="preserve">                                           (подпись)  (инициалы, фамилия)</w:t>
      </w:r>
    </w:p>
    <w:p w:rsidR="00E3534F" w:rsidRDefault="00E3534F">
      <w:pPr>
        <w:pStyle w:val="ConsPlusNonformat"/>
        <w:jc w:val="both"/>
      </w:pPr>
      <w:r>
        <w:t>__________________________________________ _________ ______________________</w:t>
      </w:r>
    </w:p>
    <w:p w:rsidR="00E3534F" w:rsidRDefault="00E3534F">
      <w:pPr>
        <w:pStyle w:val="ConsPlusNonformat"/>
        <w:jc w:val="both"/>
      </w:pPr>
      <w:r>
        <w:t>(должность сотрудника ГКНТ, ответственного (подпись)  (инициалы, фамилия)</w:t>
      </w:r>
    </w:p>
    <w:p w:rsidR="00E3534F" w:rsidRDefault="00E3534F">
      <w:pPr>
        <w:pStyle w:val="ConsPlusNonformat"/>
        <w:jc w:val="both"/>
      </w:pPr>
      <w:r>
        <w:t xml:space="preserve">           за составление акта)</w:t>
      </w:r>
    </w:p>
    <w:p w:rsidR="00E3534F" w:rsidRDefault="00E3534F">
      <w:pPr>
        <w:pStyle w:val="ConsPlusNormal"/>
      </w:pPr>
    </w:p>
    <w:p w:rsidR="00E3534F" w:rsidRDefault="00E3534F">
      <w:pPr>
        <w:pStyle w:val="ConsPlusNormal"/>
        <w:ind w:firstLine="540"/>
        <w:jc w:val="both"/>
      </w:pPr>
      <w:r>
        <w:t>--------------------------------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19" w:name="P1333"/>
      <w:bookmarkEnd w:id="19"/>
      <w:r>
        <w:t>&lt;*&gt; Заполняется в случае наличия обоснованного факта невыполнения.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20" w:name="P1334"/>
      <w:bookmarkEnd w:id="20"/>
      <w:r>
        <w:t>&lt;**&gt; В зависимости от степени нарушения требований выбирается один из вариантов.</w:t>
      </w: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ind w:left="540"/>
        <w:jc w:val="both"/>
      </w:pPr>
    </w:p>
    <w:p w:rsidR="00E3534F" w:rsidRDefault="00E3534F">
      <w:pPr>
        <w:pStyle w:val="ConsPlusNormal"/>
        <w:jc w:val="right"/>
        <w:outlineLvl w:val="1"/>
      </w:pPr>
      <w:r>
        <w:t>Приложение 6.1</w:t>
      </w:r>
    </w:p>
    <w:p w:rsidR="00E3534F" w:rsidRDefault="00E3534F">
      <w:pPr>
        <w:pStyle w:val="ConsPlusNormal"/>
        <w:jc w:val="right"/>
      </w:pPr>
      <w:r>
        <w:t>к Инструкции</w:t>
      </w:r>
    </w:p>
    <w:p w:rsidR="00E3534F" w:rsidRDefault="00E3534F">
      <w:pPr>
        <w:pStyle w:val="ConsPlusNormal"/>
        <w:jc w:val="right"/>
      </w:pPr>
      <w:r>
        <w:t>о порядке организации работ</w:t>
      </w:r>
    </w:p>
    <w:p w:rsidR="00E3534F" w:rsidRDefault="00E3534F">
      <w:pPr>
        <w:pStyle w:val="ConsPlusNormal"/>
        <w:jc w:val="right"/>
      </w:pPr>
      <w:r>
        <w:t>по реализации Указа Президента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3 января 2007 г. N 1</w:t>
      </w:r>
    </w:p>
    <w:p w:rsidR="00E3534F" w:rsidRDefault="00E3534F">
      <w:pPr>
        <w:pStyle w:val="ConsPlusNormal"/>
        <w:jc w:val="right"/>
      </w:pPr>
      <w:r>
        <w:t>(в редакции приказа</w:t>
      </w:r>
    </w:p>
    <w:p w:rsidR="00E3534F" w:rsidRDefault="00E3534F">
      <w:pPr>
        <w:pStyle w:val="ConsPlusNormal"/>
        <w:jc w:val="right"/>
      </w:pPr>
      <w:r>
        <w:t>Государственного комитета</w:t>
      </w:r>
    </w:p>
    <w:p w:rsidR="00E3534F" w:rsidRDefault="00E3534F">
      <w:pPr>
        <w:pStyle w:val="ConsPlusNormal"/>
        <w:jc w:val="right"/>
      </w:pPr>
      <w:r>
        <w:t>по науке и технологиям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12.10.2022 N 318)</w:t>
      </w:r>
    </w:p>
    <w:p w:rsidR="00E3534F" w:rsidRDefault="00E3534F">
      <w:pPr>
        <w:pStyle w:val="ConsPlusNormal"/>
        <w:jc w:val="center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jc w:val="right"/>
      </w:pPr>
    </w:p>
    <w:p w:rsidR="00E3534F" w:rsidRDefault="00E3534F">
      <w:pPr>
        <w:pStyle w:val="ConsPlusNormal"/>
        <w:jc w:val="right"/>
      </w:pPr>
      <w:bookmarkStart w:id="21" w:name="P1353"/>
      <w:bookmarkEnd w:id="21"/>
      <w:r>
        <w:t>Форма</w:t>
      </w:r>
    </w:p>
    <w:p w:rsidR="00E3534F" w:rsidRDefault="00E3534F">
      <w:pPr>
        <w:pStyle w:val="ConsPlusNormal"/>
      </w:pPr>
    </w:p>
    <w:p w:rsidR="00E3534F" w:rsidRDefault="00E3534F">
      <w:pPr>
        <w:pStyle w:val="ConsPlusNonformat"/>
        <w:jc w:val="both"/>
      </w:pPr>
      <w:r>
        <w:t xml:space="preserve">             Информация о соответствии деятельности в 20_ году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__________________________________________________________________________,</w:t>
      </w:r>
    </w:p>
    <w:p w:rsidR="00E3534F" w:rsidRDefault="00E3534F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E3534F" w:rsidRDefault="00E3534F">
      <w:pPr>
        <w:pStyle w:val="ConsPlusNonformat"/>
        <w:jc w:val="both"/>
      </w:pPr>
      <w:r>
        <w:t xml:space="preserve"> зарегистрированного в качестве научно-технологического парка, требованиям</w:t>
      </w:r>
    </w:p>
    <w:p w:rsidR="00E3534F" w:rsidRDefault="00E3534F">
      <w:pPr>
        <w:pStyle w:val="ConsPlusNonformat"/>
        <w:jc w:val="both"/>
      </w:pPr>
      <w:r>
        <w:t xml:space="preserve">    </w:t>
      </w:r>
      <w:hyperlink r:id="rId110" w:history="1">
        <w:r>
          <w:rPr>
            <w:color w:val="0000FF"/>
          </w:rPr>
          <w:t>статей 1</w:t>
        </w:r>
      </w:hyperlink>
      <w:r>
        <w:t xml:space="preserve"> и </w:t>
      </w:r>
      <w:hyperlink r:id="rId111" w:history="1">
        <w:r>
          <w:rPr>
            <w:color w:val="0000FF"/>
          </w:rPr>
          <w:t>26</w:t>
        </w:r>
      </w:hyperlink>
      <w:r>
        <w:t xml:space="preserve"> Закона Республики Беларусь от 10 июля 2012 г. N 425-З</w:t>
      </w:r>
    </w:p>
    <w:p w:rsidR="00E3534F" w:rsidRDefault="00E3534F">
      <w:pPr>
        <w:pStyle w:val="ConsPlusNonformat"/>
        <w:jc w:val="both"/>
      </w:pPr>
      <w:r>
        <w:t xml:space="preserve">  "О государственной инновационной политике и инновационной деятельности"</w:t>
      </w:r>
    </w:p>
    <w:p w:rsidR="00E3534F" w:rsidRDefault="00E3534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645"/>
        <w:gridCol w:w="1830"/>
      </w:tblGrid>
      <w:tr w:rsidR="00E3534F">
        <w:tc>
          <w:tcPr>
            <w:tcW w:w="600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N</w:t>
            </w:r>
            <w:r>
              <w:br/>
            </w:r>
            <w:r>
              <w:lastRenderedPageBreak/>
              <w:t>п/п</w:t>
            </w:r>
          </w:p>
        </w:tc>
        <w:tc>
          <w:tcPr>
            <w:tcW w:w="6645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Направления деятельности</w:t>
            </w:r>
          </w:p>
        </w:tc>
        <w:tc>
          <w:tcPr>
            <w:tcW w:w="1830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 xml:space="preserve">Сведения о </w:t>
            </w:r>
            <w:r>
              <w:lastRenderedPageBreak/>
              <w:t>выполнении</w:t>
            </w: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Оказание поддержки резидентам технопарка,</w:t>
            </w:r>
            <w:r>
              <w:br/>
            </w:r>
            <w:r>
              <w:rPr>
                <w:i/>
              </w:rPr>
              <w:t>в том числе: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содействие в создании производств по выпуску новой или усовершенствованной продукции, освоении новой или усовершенствованной технологии для их реализации на рынке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проведение работ, связанных с изготовлением и испытаниями опытного образца, иных опытно-конструкторских работ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оказание инженерно-консультационных и проектных услуг (инжиниринговых услуг)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проведение работ по оценке соответствия техническим требованиям в случае, если технопарк имеет аккредитацию органа по оценке соответствия техническим требованиям, полученную в соответствии с законодательством об оценке соответствия техническим требованиям и аккредитации органов по оценке соответствия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предоставление на договорной основе в соответствии с законодательством движимого и (или) недвижимого имущества, в том числе комплекса программно-технических средств, информационных систем, информационных сетей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оказание услуг по подготовке бизнес-планов инновационных проектов и управлению инновационными проектами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оказание услуг по получению правовой охраны объектов права промышленной собственности в Республике Беларусь и за рубежом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оказание услуг по организации и проведению оценки стоимости объектов интеллектуальной собственности в составе нематериальных активов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организация и проведение маркетинговых исследований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содействие в осуществлении внешнеэкономической деятельности в целях продвижения инноваций на внешний рынок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содействие в привлечении инвестиций, поиске инвесторов и (или) деловых партнеров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информационное продвижение новшеств и (или) продукции, технологий, услуг, организационно-технических решений, созданных на основе новшеств, посредством организации участия резидентов технопарка в проведении выставок, ярмарок, конференций и других мероприятий, изготовления рекламно-информационной продукции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оказание услуг по организации и (или) совершенствованию производственных процессов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 xml:space="preserve">привлечение в технопарк субъектов сервисного обслуживания. Под </w:t>
            </w:r>
            <w:r>
              <w:lastRenderedPageBreak/>
              <w:t>субъектом сервисного обслуживания понимаются юридическое лицо или индивидуальный предприниматель, оказывающие услуги технопарку (его резидентам) и использующие на договорной основе в соответствии с законодательством недвижимое имущество технопарка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Содействие в создании и развитии на базе технопарка субъектов малого предпринимательства в сфере инновационной деятельности с приобретением ими статуса резидента технопарка и осуществление материально-технического, финансового, организационно-методического, информационного, консультационного и иного обеспечения их деятельности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Осуществление научной, научно-технической и инновационной деятельности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</w:tbl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  <w:jc w:val="right"/>
        <w:outlineLvl w:val="1"/>
      </w:pPr>
      <w:r>
        <w:t>Приложение 6.2</w:t>
      </w:r>
    </w:p>
    <w:p w:rsidR="00E3534F" w:rsidRDefault="00E3534F">
      <w:pPr>
        <w:pStyle w:val="ConsPlusNormal"/>
        <w:jc w:val="right"/>
      </w:pPr>
      <w:r>
        <w:t>к Инструкции</w:t>
      </w:r>
    </w:p>
    <w:p w:rsidR="00E3534F" w:rsidRDefault="00E3534F">
      <w:pPr>
        <w:pStyle w:val="ConsPlusNormal"/>
        <w:jc w:val="right"/>
      </w:pPr>
      <w:r>
        <w:t>о порядке организации работ</w:t>
      </w:r>
    </w:p>
    <w:p w:rsidR="00E3534F" w:rsidRDefault="00E3534F">
      <w:pPr>
        <w:pStyle w:val="ConsPlusNormal"/>
        <w:jc w:val="right"/>
      </w:pPr>
      <w:r>
        <w:t>по реализации Указа Президента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3 января 2007 г. N 1</w:t>
      </w:r>
    </w:p>
    <w:p w:rsidR="00E3534F" w:rsidRDefault="00E3534F">
      <w:pPr>
        <w:pStyle w:val="ConsPlusNormal"/>
        <w:jc w:val="right"/>
      </w:pPr>
      <w:r>
        <w:t>(в редакции приказа</w:t>
      </w:r>
    </w:p>
    <w:p w:rsidR="00E3534F" w:rsidRDefault="00E3534F">
      <w:pPr>
        <w:pStyle w:val="ConsPlusNormal"/>
        <w:jc w:val="right"/>
      </w:pPr>
      <w:r>
        <w:t>Государственного комитета</w:t>
      </w:r>
    </w:p>
    <w:p w:rsidR="00E3534F" w:rsidRDefault="00E3534F">
      <w:pPr>
        <w:pStyle w:val="ConsPlusNormal"/>
        <w:jc w:val="right"/>
      </w:pPr>
      <w:r>
        <w:t>по науке и технологиям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12.10.2022 N 318)</w:t>
      </w:r>
    </w:p>
    <w:p w:rsidR="00E3534F" w:rsidRDefault="00E3534F">
      <w:pPr>
        <w:pStyle w:val="ConsPlusNormal"/>
        <w:jc w:val="center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jc w:val="right"/>
      </w:pPr>
    </w:p>
    <w:p w:rsidR="00E3534F" w:rsidRDefault="00E3534F">
      <w:pPr>
        <w:pStyle w:val="ConsPlusNormal"/>
        <w:jc w:val="right"/>
      </w:pPr>
      <w:r>
        <w:t>Форма</w:t>
      </w:r>
    </w:p>
    <w:p w:rsidR="00E3534F" w:rsidRDefault="00E3534F">
      <w:pPr>
        <w:pStyle w:val="ConsPlusNormal"/>
      </w:pPr>
    </w:p>
    <w:p w:rsidR="00E3534F" w:rsidRDefault="00E3534F">
      <w:pPr>
        <w:pStyle w:val="ConsPlusNonformat"/>
        <w:jc w:val="both"/>
      </w:pPr>
      <w:r>
        <w:t xml:space="preserve">             Информация о соответствии деятельности в 20__ году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__________________________________________________________________________,</w:t>
      </w:r>
    </w:p>
    <w:p w:rsidR="00E3534F" w:rsidRDefault="00E3534F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E3534F" w:rsidRDefault="00E3534F">
      <w:pPr>
        <w:pStyle w:val="ConsPlusNonformat"/>
        <w:jc w:val="both"/>
      </w:pPr>
      <w:r>
        <w:t xml:space="preserve">  зарегистрированного в качестве центра трансфера технологий, требованиям</w:t>
      </w:r>
    </w:p>
    <w:p w:rsidR="00E3534F" w:rsidRDefault="00E3534F">
      <w:pPr>
        <w:pStyle w:val="ConsPlusNonformat"/>
        <w:jc w:val="both"/>
      </w:pPr>
      <w:r>
        <w:t xml:space="preserve">    </w:t>
      </w:r>
      <w:hyperlink r:id="rId113" w:history="1">
        <w:r>
          <w:rPr>
            <w:color w:val="0000FF"/>
          </w:rPr>
          <w:t>статей 1</w:t>
        </w:r>
      </w:hyperlink>
      <w:r>
        <w:t xml:space="preserve"> и </w:t>
      </w:r>
      <w:hyperlink r:id="rId114" w:history="1">
        <w:r>
          <w:rPr>
            <w:color w:val="0000FF"/>
          </w:rPr>
          <w:t>27</w:t>
        </w:r>
      </w:hyperlink>
      <w:r>
        <w:t xml:space="preserve"> Закона Республики Беларусь от 10 июля 2012 г. N 425-З</w:t>
      </w:r>
    </w:p>
    <w:p w:rsidR="00E3534F" w:rsidRDefault="00E3534F">
      <w:pPr>
        <w:pStyle w:val="ConsPlusNonformat"/>
        <w:jc w:val="both"/>
      </w:pPr>
      <w:r>
        <w:t xml:space="preserve">  "О государственной инновационной политике и инновационной деятельности"</w:t>
      </w:r>
    </w:p>
    <w:p w:rsidR="00E3534F" w:rsidRDefault="00E3534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645"/>
        <w:gridCol w:w="1830"/>
      </w:tblGrid>
      <w:tr w:rsidR="00E3534F">
        <w:tc>
          <w:tcPr>
            <w:tcW w:w="600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6645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Направления деятельности</w:t>
            </w:r>
          </w:p>
        </w:tc>
        <w:tc>
          <w:tcPr>
            <w:tcW w:w="1830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Сведения о выполнении</w:t>
            </w: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Консультационные услуги (в частности, в области финансов, права, техники и технологий) на всех этапах передачи новшества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Исследования конъюнктуры рынка по выявлению возможностей введения в гражданский оборот новшеств, а также продукции, технологий, услуг, организационно-технических решений, созданных на основе новшеств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Услуги (работы) в целях обеспечения правовой защиты новшеств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Инженерно-консультационные и проектные услуги (инжиниринговые услуги)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Услуги по подготовке бизнес-планов инновационных проектов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Содействие в привлечении инвестиций, поиске инвесторов и (или) деловых партнеров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Услуги по управлению инновационными проектами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Услуги по информационному продвижению новшеств и (или) продукции, технологий, услуг, организационно-технических решений, созданных на основе новшеств, посредством организации участия субъектов инновационной деятельности в проведении выставок, ярмарок, конференций и других мероприятий, изготовления рекламно-информационной продукции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Образовательные услуги, направленные на формирование знаний и компетенций в области трансфера технологий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600" w:type="dxa"/>
          </w:tcPr>
          <w:p w:rsidR="00E3534F" w:rsidRDefault="00E353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5" w:type="dxa"/>
          </w:tcPr>
          <w:p w:rsidR="00E3534F" w:rsidRDefault="00E3534F">
            <w:pPr>
              <w:pStyle w:val="ConsPlusNormal"/>
            </w:pPr>
            <w:r>
              <w:t>Иные услуги (работы), связанные с содействием осуществлению трансфера технологий</w:t>
            </w:r>
          </w:p>
        </w:tc>
        <w:tc>
          <w:tcPr>
            <w:tcW w:w="1830" w:type="dxa"/>
          </w:tcPr>
          <w:p w:rsidR="00E3534F" w:rsidRDefault="00E3534F">
            <w:pPr>
              <w:pStyle w:val="ConsPlusNormal"/>
            </w:pPr>
          </w:p>
        </w:tc>
      </w:tr>
    </w:tbl>
    <w:p w:rsidR="00E3534F" w:rsidRDefault="00E3534F">
      <w:pPr>
        <w:pStyle w:val="ConsPlusNormal"/>
        <w:jc w:val="right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</w:pPr>
    </w:p>
    <w:p w:rsidR="00E3534F" w:rsidRDefault="00E3534F">
      <w:pPr>
        <w:pStyle w:val="ConsPlusNormal"/>
        <w:jc w:val="right"/>
        <w:outlineLvl w:val="1"/>
      </w:pPr>
      <w:r>
        <w:t>Приложение 6.3</w:t>
      </w:r>
    </w:p>
    <w:p w:rsidR="00E3534F" w:rsidRDefault="00E3534F">
      <w:pPr>
        <w:pStyle w:val="ConsPlusNormal"/>
        <w:jc w:val="right"/>
      </w:pPr>
      <w:r>
        <w:t>к Инструкции</w:t>
      </w:r>
    </w:p>
    <w:p w:rsidR="00E3534F" w:rsidRDefault="00E3534F">
      <w:pPr>
        <w:pStyle w:val="ConsPlusNormal"/>
        <w:jc w:val="right"/>
      </w:pPr>
      <w:r>
        <w:t>о порядке организации работ</w:t>
      </w:r>
    </w:p>
    <w:p w:rsidR="00E3534F" w:rsidRDefault="00E3534F">
      <w:pPr>
        <w:pStyle w:val="ConsPlusNormal"/>
        <w:jc w:val="right"/>
      </w:pPr>
      <w:r>
        <w:t>по реализации Указа Президента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3 января 2007 г. N 1</w:t>
      </w:r>
    </w:p>
    <w:p w:rsidR="00E3534F" w:rsidRDefault="00E3534F">
      <w:pPr>
        <w:pStyle w:val="ConsPlusNormal"/>
        <w:jc w:val="right"/>
      </w:pPr>
      <w:r>
        <w:t>(в редакции приказа</w:t>
      </w:r>
    </w:p>
    <w:p w:rsidR="00E3534F" w:rsidRDefault="00E3534F">
      <w:pPr>
        <w:pStyle w:val="ConsPlusNormal"/>
        <w:jc w:val="right"/>
      </w:pPr>
      <w:r>
        <w:t>Государственного комитета</w:t>
      </w:r>
    </w:p>
    <w:p w:rsidR="00E3534F" w:rsidRDefault="00E3534F">
      <w:pPr>
        <w:pStyle w:val="ConsPlusNormal"/>
        <w:jc w:val="right"/>
      </w:pPr>
      <w:r>
        <w:t>по науке и технологиям</w:t>
      </w:r>
    </w:p>
    <w:p w:rsidR="00E3534F" w:rsidRDefault="00E3534F">
      <w:pPr>
        <w:pStyle w:val="ConsPlusNormal"/>
        <w:jc w:val="right"/>
      </w:pPr>
      <w:r>
        <w:t>Республики Беларусь</w:t>
      </w:r>
    </w:p>
    <w:p w:rsidR="00E3534F" w:rsidRDefault="00E3534F">
      <w:pPr>
        <w:pStyle w:val="ConsPlusNormal"/>
        <w:jc w:val="right"/>
      </w:pPr>
      <w:r>
        <w:t>от 12.10.2022 N 318)</w:t>
      </w:r>
    </w:p>
    <w:p w:rsidR="00E3534F" w:rsidRDefault="00E3534F">
      <w:pPr>
        <w:pStyle w:val="ConsPlusNormal"/>
        <w:jc w:val="center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Госкомитета по науке и технологиям от 12.10.2022 N 318)</w:t>
      </w:r>
    </w:p>
    <w:p w:rsidR="00E3534F" w:rsidRDefault="00E3534F">
      <w:pPr>
        <w:pStyle w:val="ConsPlusNormal"/>
        <w:jc w:val="right"/>
      </w:pPr>
    </w:p>
    <w:p w:rsidR="00E3534F" w:rsidRDefault="00E3534F">
      <w:pPr>
        <w:pStyle w:val="ConsPlusNormal"/>
        <w:jc w:val="right"/>
      </w:pPr>
      <w:bookmarkStart w:id="22" w:name="P1494"/>
      <w:bookmarkEnd w:id="22"/>
      <w:r>
        <w:t>Форма</w:t>
      </w:r>
    </w:p>
    <w:p w:rsidR="00E3534F" w:rsidRDefault="00E3534F">
      <w:pPr>
        <w:pStyle w:val="ConsPlusNormal"/>
        <w:jc w:val="right"/>
      </w:pPr>
    </w:p>
    <w:p w:rsidR="00E3534F" w:rsidRDefault="00E3534F">
      <w:pPr>
        <w:pStyle w:val="ConsPlusNonformat"/>
        <w:jc w:val="both"/>
      </w:pPr>
      <w:r>
        <w:t xml:space="preserve">             Информация об инновационной активности резидентов</w:t>
      </w:r>
    </w:p>
    <w:p w:rsidR="00E3534F" w:rsidRDefault="00E3534F">
      <w:pPr>
        <w:pStyle w:val="ConsPlusNonformat"/>
        <w:jc w:val="both"/>
      </w:pPr>
      <w:r>
        <w:t>___________________________________________________________________________</w:t>
      </w:r>
    </w:p>
    <w:p w:rsidR="00E3534F" w:rsidRDefault="00E3534F">
      <w:pPr>
        <w:pStyle w:val="ConsPlusNonformat"/>
        <w:jc w:val="both"/>
      </w:pPr>
      <w:r>
        <w:t xml:space="preserve">               (наименование научно-технологического парка)</w:t>
      </w:r>
    </w:p>
    <w:p w:rsidR="00E3534F" w:rsidRDefault="00E3534F">
      <w:pPr>
        <w:pStyle w:val="ConsPlusNonformat"/>
        <w:jc w:val="both"/>
      </w:pPr>
      <w:r>
        <w:t xml:space="preserve">                                в 20__ году</w:t>
      </w:r>
    </w:p>
    <w:p w:rsidR="00E3534F" w:rsidRDefault="00E3534F">
      <w:pPr>
        <w:pStyle w:val="ConsPlusNormal"/>
      </w:pPr>
    </w:p>
    <w:p w:rsidR="00E3534F" w:rsidRDefault="00E3534F">
      <w:pPr>
        <w:sectPr w:rsidR="00E3534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874"/>
        <w:gridCol w:w="1489"/>
        <w:gridCol w:w="1579"/>
        <w:gridCol w:w="1204"/>
        <w:gridCol w:w="1444"/>
        <w:gridCol w:w="1939"/>
        <w:gridCol w:w="1579"/>
        <w:gridCol w:w="1789"/>
        <w:gridCol w:w="1339"/>
        <w:gridCol w:w="1444"/>
        <w:gridCol w:w="1834"/>
      </w:tblGrid>
      <w:tr w:rsidR="00E3534F">
        <w:tc>
          <w:tcPr>
            <w:tcW w:w="1609" w:type="dxa"/>
            <w:vMerge w:val="restart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lastRenderedPageBreak/>
              <w:t>Полное наименование организации</w:t>
            </w:r>
          </w:p>
        </w:tc>
        <w:tc>
          <w:tcPr>
            <w:tcW w:w="874" w:type="dxa"/>
            <w:vMerge w:val="restart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УНП, ОКПО, ОКЭД</w:t>
            </w:r>
          </w:p>
        </w:tc>
        <w:tc>
          <w:tcPr>
            <w:tcW w:w="1489" w:type="dxa"/>
            <w:vMerge w:val="restart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Направление деятельности</w:t>
            </w:r>
          </w:p>
        </w:tc>
        <w:tc>
          <w:tcPr>
            <w:tcW w:w="1579" w:type="dxa"/>
            <w:vMerge w:val="restart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Дата регистрации юридического лица</w:t>
            </w:r>
          </w:p>
        </w:tc>
        <w:tc>
          <w:tcPr>
            <w:tcW w:w="1204" w:type="dxa"/>
            <w:vMerge w:val="restart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Дата первого получения статуса резидента</w:t>
            </w:r>
          </w:p>
        </w:tc>
        <w:tc>
          <w:tcPr>
            <w:tcW w:w="1444" w:type="dxa"/>
            <w:vMerge w:val="restart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Дата лишения (утраты) статуса резидента (при наступлении такового в отчетном году)</w:t>
            </w:r>
          </w:p>
        </w:tc>
        <w:tc>
          <w:tcPr>
            <w:tcW w:w="1939" w:type="dxa"/>
            <w:vMerge w:val="restart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Среднесписочная численность работников за отчетный период</w:t>
            </w:r>
          </w:p>
        </w:tc>
        <w:tc>
          <w:tcPr>
            <w:tcW w:w="1579" w:type="dxa"/>
            <w:vMerge w:val="restart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Отгружено продукции (работ, услуг) собственного производства, тыс.руб.</w:t>
            </w:r>
          </w:p>
        </w:tc>
        <w:tc>
          <w:tcPr>
            <w:tcW w:w="1789" w:type="dxa"/>
            <w:vMerge w:val="restart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В том числе инновационной продукции (работ, услуг)</w:t>
            </w:r>
          </w:p>
        </w:tc>
        <w:tc>
          <w:tcPr>
            <w:tcW w:w="1339" w:type="dxa"/>
            <w:vMerge w:val="restart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Объем затрат на разработку и/или внедрение инноваций, тыс.руб.</w:t>
            </w:r>
          </w:p>
        </w:tc>
        <w:tc>
          <w:tcPr>
            <w:tcW w:w="3278" w:type="dxa"/>
            <w:gridSpan w:val="2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 xml:space="preserve">В том числе по типам инноваций </w:t>
            </w:r>
            <w:hyperlink w:anchor="P157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3534F">
        <w:tc>
          <w:tcPr>
            <w:tcW w:w="1609" w:type="dxa"/>
            <w:vMerge/>
          </w:tcPr>
          <w:p w:rsidR="00E3534F" w:rsidRDefault="00E3534F"/>
        </w:tc>
        <w:tc>
          <w:tcPr>
            <w:tcW w:w="874" w:type="dxa"/>
            <w:vMerge/>
          </w:tcPr>
          <w:p w:rsidR="00E3534F" w:rsidRDefault="00E3534F"/>
        </w:tc>
        <w:tc>
          <w:tcPr>
            <w:tcW w:w="1489" w:type="dxa"/>
            <w:vMerge/>
          </w:tcPr>
          <w:p w:rsidR="00E3534F" w:rsidRDefault="00E3534F"/>
        </w:tc>
        <w:tc>
          <w:tcPr>
            <w:tcW w:w="1579" w:type="dxa"/>
            <w:vMerge/>
          </w:tcPr>
          <w:p w:rsidR="00E3534F" w:rsidRDefault="00E3534F"/>
        </w:tc>
        <w:tc>
          <w:tcPr>
            <w:tcW w:w="1204" w:type="dxa"/>
            <w:vMerge/>
          </w:tcPr>
          <w:p w:rsidR="00E3534F" w:rsidRDefault="00E3534F"/>
        </w:tc>
        <w:tc>
          <w:tcPr>
            <w:tcW w:w="1444" w:type="dxa"/>
            <w:vMerge/>
          </w:tcPr>
          <w:p w:rsidR="00E3534F" w:rsidRDefault="00E3534F"/>
        </w:tc>
        <w:tc>
          <w:tcPr>
            <w:tcW w:w="1939" w:type="dxa"/>
            <w:vMerge/>
          </w:tcPr>
          <w:p w:rsidR="00E3534F" w:rsidRDefault="00E3534F"/>
        </w:tc>
        <w:tc>
          <w:tcPr>
            <w:tcW w:w="1579" w:type="dxa"/>
            <w:vMerge/>
          </w:tcPr>
          <w:p w:rsidR="00E3534F" w:rsidRDefault="00E3534F"/>
        </w:tc>
        <w:tc>
          <w:tcPr>
            <w:tcW w:w="1789" w:type="dxa"/>
            <w:vMerge/>
          </w:tcPr>
          <w:p w:rsidR="00E3534F" w:rsidRDefault="00E3534F"/>
        </w:tc>
        <w:tc>
          <w:tcPr>
            <w:tcW w:w="1339" w:type="dxa"/>
            <w:vMerge/>
          </w:tcPr>
          <w:p w:rsidR="00E3534F" w:rsidRDefault="00E3534F"/>
        </w:tc>
        <w:tc>
          <w:tcPr>
            <w:tcW w:w="1444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продуктовые инновации</w:t>
            </w:r>
          </w:p>
        </w:tc>
        <w:tc>
          <w:tcPr>
            <w:tcW w:w="1834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инновации бизнес-процесса</w:t>
            </w:r>
          </w:p>
        </w:tc>
      </w:tr>
      <w:tr w:rsidR="00E3534F">
        <w:tc>
          <w:tcPr>
            <w:tcW w:w="1609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4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9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9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79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89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4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34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12</w:t>
            </w:r>
          </w:p>
        </w:tc>
      </w:tr>
      <w:tr w:rsidR="00E3534F">
        <w:tc>
          <w:tcPr>
            <w:tcW w:w="1609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Организация 1</w:t>
            </w:r>
          </w:p>
        </w:tc>
        <w:tc>
          <w:tcPr>
            <w:tcW w:w="874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48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57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204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444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93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57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78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33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444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834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1609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74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48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57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204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444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93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57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78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33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444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834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1609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Организация N</w:t>
            </w:r>
          </w:p>
        </w:tc>
        <w:tc>
          <w:tcPr>
            <w:tcW w:w="874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48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57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204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444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93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57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78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33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444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834" w:type="dxa"/>
          </w:tcPr>
          <w:p w:rsidR="00E3534F" w:rsidRDefault="00E3534F">
            <w:pPr>
              <w:pStyle w:val="ConsPlusNormal"/>
            </w:pPr>
          </w:p>
        </w:tc>
      </w:tr>
      <w:tr w:rsidR="00E3534F">
        <w:tc>
          <w:tcPr>
            <w:tcW w:w="1609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Всего по организациям 1 - N</w:t>
            </w:r>
          </w:p>
        </w:tc>
        <w:tc>
          <w:tcPr>
            <w:tcW w:w="874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79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4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44" w:type="dxa"/>
            <w:vAlign w:val="center"/>
          </w:tcPr>
          <w:p w:rsidR="00E3534F" w:rsidRDefault="00E3534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3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57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78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339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444" w:type="dxa"/>
          </w:tcPr>
          <w:p w:rsidR="00E3534F" w:rsidRDefault="00E3534F">
            <w:pPr>
              <w:pStyle w:val="ConsPlusNormal"/>
            </w:pPr>
          </w:p>
        </w:tc>
        <w:tc>
          <w:tcPr>
            <w:tcW w:w="1834" w:type="dxa"/>
          </w:tcPr>
          <w:p w:rsidR="00E3534F" w:rsidRDefault="00E3534F">
            <w:pPr>
              <w:pStyle w:val="ConsPlusNormal"/>
            </w:pPr>
          </w:p>
        </w:tc>
      </w:tr>
    </w:tbl>
    <w:p w:rsidR="00E3534F" w:rsidRDefault="00E3534F">
      <w:pPr>
        <w:pStyle w:val="ConsPlusNormal"/>
      </w:pPr>
    </w:p>
    <w:p w:rsidR="00E3534F" w:rsidRDefault="00E3534F">
      <w:pPr>
        <w:pStyle w:val="ConsPlusNormal"/>
        <w:ind w:firstLine="540"/>
        <w:jc w:val="both"/>
      </w:pPr>
      <w:r>
        <w:t>--------------------------------</w:t>
      </w:r>
    </w:p>
    <w:p w:rsidR="00E3534F" w:rsidRDefault="00E3534F">
      <w:pPr>
        <w:pStyle w:val="ConsPlusNormal"/>
        <w:spacing w:before="220"/>
        <w:ind w:firstLine="540"/>
        <w:jc w:val="both"/>
      </w:pPr>
      <w:bookmarkStart w:id="23" w:name="P1576"/>
      <w:bookmarkEnd w:id="23"/>
      <w:r>
        <w:t xml:space="preserve">&lt;*&gt; Заполняется в соответствии с </w:t>
      </w:r>
      <w:hyperlink r:id="rId116" w:history="1">
        <w:r>
          <w:rPr>
            <w:color w:val="0000FF"/>
          </w:rPr>
          <w:t>Указаниями</w:t>
        </w:r>
      </w:hyperlink>
      <w:r>
        <w:t xml:space="preserve"> по заполнению формы государственной статистической отчетности 1-нт (инновация) "Отчет об инновационной деятельности организации", утвержденными постановлением Национального статистического комитета Республики Беларусь от 3 сентября 2021 г. N 76.</w:t>
      </w:r>
    </w:p>
    <w:p w:rsidR="00E3534F" w:rsidRDefault="00E3534F">
      <w:pPr>
        <w:pStyle w:val="ConsPlusNormal"/>
        <w:jc w:val="right"/>
      </w:pPr>
      <w:r>
        <w:t>Приложение N 7</w:t>
      </w:r>
    </w:p>
    <w:p w:rsidR="00E3534F" w:rsidRDefault="00E3534F">
      <w:pPr>
        <w:pStyle w:val="ConsPlusNormal"/>
        <w:jc w:val="both"/>
      </w:pPr>
    </w:p>
    <w:p w:rsidR="00E3534F" w:rsidRDefault="00E3534F">
      <w:pPr>
        <w:pStyle w:val="ConsPlusNormal"/>
        <w:ind w:firstLine="540"/>
        <w:jc w:val="both"/>
      </w:pPr>
      <w:r>
        <w:t xml:space="preserve">Исключено. - </w:t>
      </w:r>
      <w:hyperlink r:id="rId117" w:history="1">
        <w:r>
          <w:rPr>
            <w:color w:val="0000FF"/>
          </w:rPr>
          <w:t>Приказ</w:t>
        </w:r>
      </w:hyperlink>
      <w:r>
        <w:t xml:space="preserve"> Госкомитета по науке и технологиям от 30.07.2019 N 221.</w:t>
      </w:r>
    </w:p>
    <w:p w:rsidR="00E3534F" w:rsidRDefault="00E3534F">
      <w:pPr>
        <w:pStyle w:val="ConsPlusNormal"/>
        <w:jc w:val="both"/>
      </w:pPr>
    </w:p>
    <w:p w:rsidR="00E3534F" w:rsidRDefault="00E3534F">
      <w:pPr>
        <w:pStyle w:val="ConsPlusNormal"/>
        <w:jc w:val="both"/>
      </w:pPr>
    </w:p>
    <w:p w:rsidR="00E3534F" w:rsidRDefault="00E353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2D6" w:rsidRDefault="00FC32D6">
      <w:bookmarkStart w:id="24" w:name="_GoBack"/>
      <w:bookmarkEnd w:id="24"/>
    </w:p>
    <w:sectPr w:rsidR="00FC32D6" w:rsidSect="006E266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4F"/>
    <w:rsid w:val="00E3534F"/>
    <w:rsid w:val="00F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88D7B-EC6D-4ED0-8F8F-AAEA0EA0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53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5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53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5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353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53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53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BB34EAA4F9DB8C4970FCF93810F55832D8F3E20103B8C73D7291595651FA0D3AEAE2C1535E3F817BEBBD23857AFD31F9875AD7C2E855ADE16F05780D1hDY3L" TargetMode="External"/><Relationship Id="rId117" Type="http://schemas.openxmlformats.org/officeDocument/2006/relationships/hyperlink" Target="consultantplus://offline/ref=2BB34EAA4F9DB8C4970FCF93810F55832D8F3E20103B8274D42F1195651FA0D3AEAE2C1535E3F817BEBBD2395EA9D31F9875AD7C2E855ADE16F05780D1hDY3L" TargetMode="External"/><Relationship Id="rId21" Type="http://schemas.openxmlformats.org/officeDocument/2006/relationships/hyperlink" Target="consultantplus://offline/ref=2BB34EAA4F9DB8C4970FCF93810F55832D8F3E20103B8871D02C1195651FA0D3AEAE2C1535E3F817BEBBD23959AED31F9875AD7C2E855ADE16F05780D1hDY3L" TargetMode="External"/><Relationship Id="rId42" Type="http://schemas.openxmlformats.org/officeDocument/2006/relationships/hyperlink" Target="consultantplus://offline/ref=2BB34EAA4F9DB8C4970FCF93810F55832D8F3E2010388A73D42D1595651FA0D3AEAE2C1535E3F817BEBBD4395EABD31F9875AD7C2E855ADE16F05780D1hDY3L" TargetMode="External"/><Relationship Id="rId47" Type="http://schemas.openxmlformats.org/officeDocument/2006/relationships/hyperlink" Target="consultantplus://offline/ref=2BB34EAA4F9DB8C4970FCF93810F55832D8F3E2010388A73D02A1795651FA0D3AEAE2C1535E3F817BEBBD2395DADD31F9875AD7C2E855ADE16F05780D1hDY3L" TargetMode="External"/><Relationship Id="rId63" Type="http://schemas.openxmlformats.org/officeDocument/2006/relationships/hyperlink" Target="consultantplus://offline/ref=2BB34EAA4F9DB8C4970FCF93810F55832D8F3E20103B8376D42A1195651FA0D3AEAE2C1535E3F817BEBBD23D5FAFD31F9875AD7C2E855ADE16F05780D1hDY3L" TargetMode="External"/><Relationship Id="rId68" Type="http://schemas.openxmlformats.org/officeDocument/2006/relationships/hyperlink" Target="consultantplus://offline/ref=2BB34EAA4F9DB8C4970FCF93810F55832D8F3E20103B8871D02C1195651FA0D3AEAE2C1535E3F817BEBBD2395FA9D31F9875AD7C2E855ADE16F05780D1hDY3L" TargetMode="External"/><Relationship Id="rId84" Type="http://schemas.openxmlformats.org/officeDocument/2006/relationships/hyperlink" Target="consultantplus://offline/ref=2BB34EAA4F9DB8C4970FCF93810F55832D8F3E20103B8377D7271295651FA0D3AEAE2C1535E3F817BEBFD23C5FAAD31F9875AD7C2E855ADE16F05780D1hDY3L" TargetMode="External"/><Relationship Id="rId89" Type="http://schemas.openxmlformats.org/officeDocument/2006/relationships/hyperlink" Target="consultantplus://offline/ref=2BB34EAA4F9DB8C4970FCF93810F55832D8F3E2010388F70D72E1F95651FA0D3AEAE2C1535E3F817BEBBD23A5AAFD31F9875AD7C2E855ADE16F05780D1hDY3L" TargetMode="External"/><Relationship Id="rId112" Type="http://schemas.openxmlformats.org/officeDocument/2006/relationships/hyperlink" Target="consultantplus://offline/ref=2BB34EAA4F9DB8C4970FCF93810F55832D8F3E2010388A73D02A1795651FA0D3AEAE2C1535E3F817BEBBD2395BAED31F9875AD7C2E855ADE16F05780D1hDY3L" TargetMode="External"/><Relationship Id="rId16" Type="http://schemas.openxmlformats.org/officeDocument/2006/relationships/hyperlink" Target="consultantplus://offline/ref=2BB34EAA4F9DB8C4970FCF93810F55832D8F3E2010388F70D72E1F95651FA0D3AEAE2C1535E3F817BEBBD23B5CACD31F9875AD7C2E855ADE16F05780D1hDY3L" TargetMode="External"/><Relationship Id="rId107" Type="http://schemas.openxmlformats.org/officeDocument/2006/relationships/hyperlink" Target="consultantplus://offline/ref=2BB34EAA4F9DB8C4970FCF93810F55832D8F3E20103B8376D42A1195651FA0D3AEAE2C1535E3F817BEBBD2395EA8D31F9875AD7C2E855ADE16F05780D1hDY3L" TargetMode="External"/><Relationship Id="rId11" Type="http://schemas.openxmlformats.org/officeDocument/2006/relationships/hyperlink" Target="consultantplus://offline/ref=2BB34EAA4F9DB8C4970FCF93810F55832D8F3E20103D8973D42C1DC86F17F9DFACA9234A30E4E917BEBBCC395FB1DA4BCBh3Y2L" TargetMode="External"/><Relationship Id="rId32" Type="http://schemas.openxmlformats.org/officeDocument/2006/relationships/hyperlink" Target="consultantplus://offline/ref=2BB34EAA4F9DB8C4970FCF93810F55832D8F3E2010388A73D42D1595651FA0D3AEAE2C1535E3F817BEBBD4395EABD31F9875AD7C2E855ADE16F05780D1hDY3L" TargetMode="External"/><Relationship Id="rId37" Type="http://schemas.openxmlformats.org/officeDocument/2006/relationships/hyperlink" Target="consultantplus://offline/ref=2BB34EAA4F9DB8C4970FCF93810F55832D8F3E2010388A73D22C1F95651FA0D3AEAE2C1535E3F817BEBBD2395CAFD31F9875AD7C2E855ADE16F05780D1hDY3L" TargetMode="External"/><Relationship Id="rId53" Type="http://schemas.openxmlformats.org/officeDocument/2006/relationships/hyperlink" Target="consultantplus://offline/ref=2BB34EAA4F9DB8C4970FCF93810F55832D8F3E2010388F70D72E1F95651FA0D3AEAE2C1535E3F817BEBBD23A5BA6D31F9875AD7C2E855ADE16F05780D1hDY3L" TargetMode="External"/><Relationship Id="rId58" Type="http://schemas.openxmlformats.org/officeDocument/2006/relationships/hyperlink" Target="consultantplus://offline/ref=2BB34EAA4F9DB8C4970FCF93810F55832D8F3E2010388A73D02A1795651FA0D3AEAE2C1535E3F817BEBBD2395DABD31F9875AD7C2E855ADE16F05780D1hDY3L" TargetMode="External"/><Relationship Id="rId74" Type="http://schemas.openxmlformats.org/officeDocument/2006/relationships/hyperlink" Target="consultantplus://offline/ref=2BB34EAA4F9DB8C4970FCF93810F55832D8F3E2010388A73D02A1795651FA0D3AEAE2C1535E3F817BEBBD2395BAED31F9875AD7C2E855ADE16F05780D1hDY3L" TargetMode="External"/><Relationship Id="rId79" Type="http://schemas.openxmlformats.org/officeDocument/2006/relationships/hyperlink" Target="consultantplus://offline/ref=2BB34EAA4F9DB8C4970FCF93810F55832D8F3E20103B8377D7271295651FA0D3AEAE2C1535E3F817BEBFDA3958AAD31F9875AD7C2E855ADE16F05780D1hDY3L" TargetMode="External"/><Relationship Id="rId102" Type="http://schemas.openxmlformats.org/officeDocument/2006/relationships/hyperlink" Target="consultantplus://offline/ref=2BB34EAA4F9DB8C4970FCF93810F55832D8F3E20103B8376D42A1195651FA0D3AEAE2C1535E3F817BEBBD23D5FAFD31F9875AD7C2E855ADE16F05780D1hDY3L" TargetMode="External"/><Relationship Id="rId5" Type="http://schemas.openxmlformats.org/officeDocument/2006/relationships/hyperlink" Target="consultantplus://offline/ref=2BB34EAA4F9DB8C4970FCF93810F55832D8F3E20103B8274D42F1195651FA0D3AEAE2C1535E3F817BEBBD2395EABD31F9875AD7C2E855ADE16F05780D1hDY3L" TargetMode="External"/><Relationship Id="rId90" Type="http://schemas.openxmlformats.org/officeDocument/2006/relationships/hyperlink" Target="consultantplus://offline/ref=2BB34EAA4F9DB8C4970FCF93810F55832D8F3E2010388F70D72E1F95651FA0D3AEAE2C1535E3F817BEBBD23A5AAFD31F9875AD7C2E855ADE16F05780D1hDY3L" TargetMode="External"/><Relationship Id="rId95" Type="http://schemas.openxmlformats.org/officeDocument/2006/relationships/hyperlink" Target="consultantplus://offline/ref=2BB34EAA4F9DB8C4970FCF93810F55832D8F3E2010388F70D72E1F95651FA0D3AEAE2C1535E3F817BEBBD2395FADD31F9875AD7C2E855ADE16F05780D1hDY3L" TargetMode="External"/><Relationship Id="rId22" Type="http://schemas.openxmlformats.org/officeDocument/2006/relationships/hyperlink" Target="consultantplus://offline/ref=2BB34EAA4F9DB8C4970FCF93810F55832D8F3E20103B8871D02C1195651FA0D3AEAE2C1535E3F817BEBBD23959ACD31F9875AD7C2E855ADE16F05780D1hDY3L" TargetMode="External"/><Relationship Id="rId27" Type="http://schemas.openxmlformats.org/officeDocument/2006/relationships/hyperlink" Target="consultantplus://offline/ref=2BB34EAA4F9DB8C4970FCF93810F55832D8F3E2010388A73D02A1795651FA0D3AEAE2C1535E3F817BEBBD2395FABD31F9875AD7C2E855ADE16F05780D1hDY3L" TargetMode="External"/><Relationship Id="rId43" Type="http://schemas.openxmlformats.org/officeDocument/2006/relationships/hyperlink" Target="consultantplus://offline/ref=2BB34EAA4F9DB8C4970FCF93810F55832D8F3E2010388A73D42D1595651FA0D3AEAE2C1535E3F817BEBBD4395FAFD31F9875AD7C2E855ADE16F05780D1hDY3L" TargetMode="External"/><Relationship Id="rId48" Type="http://schemas.openxmlformats.org/officeDocument/2006/relationships/hyperlink" Target="consultantplus://offline/ref=2BB34EAA4F9DB8C4970FCF93810F55832D8F3E20103B8376D42A1195651FA0D3AEAE2C1535E3F817BEBBD2395EA8D31F9875AD7C2E855ADE16F05780D1hDY3L" TargetMode="External"/><Relationship Id="rId64" Type="http://schemas.openxmlformats.org/officeDocument/2006/relationships/hyperlink" Target="consultantplus://offline/ref=2BB34EAA4F9DB8C4970FCF93810F55832D8F3E2010388A73D02A1795651FA0D3AEAE2C1535E3F817BEBBD2395AADD31F9875AD7C2E855ADE16F05780D1hDY3L" TargetMode="External"/><Relationship Id="rId69" Type="http://schemas.openxmlformats.org/officeDocument/2006/relationships/hyperlink" Target="consultantplus://offline/ref=2BB34EAA4F9DB8C4970FCF93810F55832D8F3E20103B8D76DB291395651FA0D3AEAE2C1535E3F817BEBBD2395FA8D31F9875AD7C2E855ADE16F05780D1hDY3L" TargetMode="External"/><Relationship Id="rId113" Type="http://schemas.openxmlformats.org/officeDocument/2006/relationships/hyperlink" Target="consultantplus://offline/ref=2BB34EAA4F9DB8C4970FCF93810F55832D8F3E20103B8376D42A1195651FA0D3AEAE2C1535E3F817BEBBD2395EA8D31F9875AD7C2E855ADE16F05780D1hDY3L" TargetMode="External"/><Relationship Id="rId118" Type="http://schemas.openxmlformats.org/officeDocument/2006/relationships/fontTable" Target="fontTable.xml"/><Relationship Id="rId80" Type="http://schemas.openxmlformats.org/officeDocument/2006/relationships/hyperlink" Target="consultantplus://offline/ref=2BB34EAA4F9DB8C4970FCF93810F55832D8F3E20103B8377D7271295651FA0D3AEAE2C1535E3F817BEBFDA3958A6D31F9875AD7C2E855ADE16F05780D1hDY3L" TargetMode="External"/><Relationship Id="rId85" Type="http://schemas.openxmlformats.org/officeDocument/2006/relationships/hyperlink" Target="consultantplus://offline/ref=2BB34EAA4F9DB8C4970FCF93810F55832D8F3E2010388F70D72E1F95651FA0D3AEAE2C1535E3F817BEBBD23A5AAFD31F9875AD7C2E855ADE16F05780D1hDY3L" TargetMode="External"/><Relationship Id="rId12" Type="http://schemas.openxmlformats.org/officeDocument/2006/relationships/hyperlink" Target="consultantplus://offline/ref=2BB34EAA4F9DB8C4970FCF93810F55832D8F3E20103B8274D42F1195651FA0D3AEAE2C1535E3F817BEBBD2395EABD31F9875AD7C2E855ADE16F05780D1hDY3L" TargetMode="External"/><Relationship Id="rId17" Type="http://schemas.openxmlformats.org/officeDocument/2006/relationships/hyperlink" Target="consultantplus://offline/ref=2BB34EAA4F9DB8C4970FCF93810F55832D8F3E2010388F70D72E1F95651FA0D3AEAE2C1535E3F817BEBBD23B5AA9D31F9875AD7C2E855ADE16F05780D1hDY3L" TargetMode="External"/><Relationship Id="rId33" Type="http://schemas.openxmlformats.org/officeDocument/2006/relationships/hyperlink" Target="consultantplus://offline/ref=2BB34EAA4F9DB8C4970FCF93810F55832D8F3E2010388A73D02A1795651FA0D3AEAE2C1535E3F817BEBBD2395CAED31F9875AD7C2E855ADE16F05780D1hDY3L" TargetMode="External"/><Relationship Id="rId38" Type="http://schemas.openxmlformats.org/officeDocument/2006/relationships/hyperlink" Target="consultantplus://offline/ref=2BB34EAA4F9DB8C4970FCF93810F55832D8F3E20103B8376D42A1195651FA0D3AEAE2C1535E3F817BEBBD2395EA8D31F9875AD7C2E855ADE16F05780D1hDY3L" TargetMode="External"/><Relationship Id="rId59" Type="http://schemas.openxmlformats.org/officeDocument/2006/relationships/hyperlink" Target="consultantplus://offline/ref=2BB34EAA4F9DB8C4970FCF93810F55832D8F3E20103B8C73D7291595651FA0D3AEAE2C1535E3F817BEBBD23B57A9D31F9875AD7C2E855ADE16F05780D1hDY3L" TargetMode="External"/><Relationship Id="rId103" Type="http://schemas.openxmlformats.org/officeDocument/2006/relationships/hyperlink" Target="consultantplus://offline/ref=2BB34EAA4F9DB8C4970FCF93810F55832D8F3E2010388F70D72E1F95651FA0D3AEAE2C1535E3F817BEBBD23B56A7D31F9875AD7C2E855ADE16F05780D1hDY3L" TargetMode="External"/><Relationship Id="rId108" Type="http://schemas.openxmlformats.org/officeDocument/2006/relationships/hyperlink" Target="consultantplus://offline/ref=2BB34EAA4F9DB8C4970FCF93810F55832D8F3E20103B8376D42A1195651FA0D3AEAE2C1535E3F817BEBBD23D5FAFD31F9875AD7C2E855ADE16F05780D1hDY3L" TargetMode="External"/><Relationship Id="rId54" Type="http://schemas.openxmlformats.org/officeDocument/2006/relationships/hyperlink" Target="consultantplus://offline/ref=2BB34EAA4F9DB8C4970FCF93810F55832D8F3E2010388F70D72E1F95651FA0D3AEAE2C1535E3F817BEBBD23B5DADD31F9875AD7C2E855ADE16F05780D1hDY3L" TargetMode="External"/><Relationship Id="rId70" Type="http://schemas.openxmlformats.org/officeDocument/2006/relationships/hyperlink" Target="consultantplus://offline/ref=2BB34EAA4F9DB8C4970FCF93810F55832D8F3E2010388A73D02A1795651FA0D3AEAE2C1535E3F817BEBBD2395AA8D31F9875AD7C2E855ADE16F05780D1hDY3L" TargetMode="External"/><Relationship Id="rId75" Type="http://schemas.openxmlformats.org/officeDocument/2006/relationships/hyperlink" Target="consultantplus://offline/ref=2BB34EAA4F9DB8C4970FCF93810F55832D8F3E20103B8376D42A1195651FA0D3AEAE2C1535E3F817BEBBD23D5FAFD31F9875AD7C2E855ADE16F05780D1hDY3L" TargetMode="External"/><Relationship Id="rId91" Type="http://schemas.openxmlformats.org/officeDocument/2006/relationships/hyperlink" Target="consultantplus://offline/ref=2BB34EAA4F9DB8C4970FCF93810F55832D8F3E2010388F70D72E1F95651FA0D3AEAE2C1535E3F817BEBBD2395FADD31F9875AD7C2E855ADE16F05780D1hDY3L" TargetMode="External"/><Relationship Id="rId96" Type="http://schemas.openxmlformats.org/officeDocument/2006/relationships/hyperlink" Target="consultantplus://offline/ref=2BB34EAA4F9DB8C4970FCF93810F55832D8F3E2010388A73D02A1795651FA0D3AEAE2C1535E3F817BEBBD2395BAED31F9875AD7C2E855ADE16F05780D1hDY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B34EAA4F9DB8C4970FCF93810F55832D8F3E2010388A73D02A1795651FA0D3AEAE2C1535E3F817BEBBD2395EABD31F9875AD7C2E855ADE16F05780D1hDY3L" TargetMode="External"/><Relationship Id="rId23" Type="http://schemas.openxmlformats.org/officeDocument/2006/relationships/hyperlink" Target="consultantplus://offline/ref=2BB34EAA4F9DB8C4970FCF93810F55832D8F3E2010388A73D22C1F95651FA0D3AEAE2C1535E3F817BEBBD2395AACD31F9875AD7C2E855ADE16F05780D1hDY3L" TargetMode="External"/><Relationship Id="rId28" Type="http://schemas.openxmlformats.org/officeDocument/2006/relationships/hyperlink" Target="consultantplus://offline/ref=2BB34EAA4F9DB8C4970FCF93810F55832D8F3E2010388A73D22C1F95651FA0D3AEAE2C1535F1F84FB2BAD2275EAEC649C933hFYBL" TargetMode="External"/><Relationship Id="rId49" Type="http://schemas.openxmlformats.org/officeDocument/2006/relationships/hyperlink" Target="consultantplus://offline/ref=2BB34EAA4F9DB8C4970FCF93810F55832D8F3E20103B8376D42A1195651FA0D3AEAE2C1535E3F817BEBBD23D5FAFD31F9875AD7C2E855ADE16F05780D1hDY3L" TargetMode="External"/><Relationship Id="rId114" Type="http://schemas.openxmlformats.org/officeDocument/2006/relationships/hyperlink" Target="consultantplus://offline/ref=2BB34EAA4F9DB8C4970FCF93810F55832D8F3E20103B8376D42A1195651FA0D3AEAE2C1535E3F817BEBBD23D5DACD31F9875AD7C2E855ADE16F05780D1hDY3L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2BB34EAA4F9DB8C4970FCF93810F55832D8F3E2010388A73D02A1795651FA0D3AEAE2C1535E3F817BEBBD2395EA6D31F9875AD7C2E855ADE16F05780D1hDY3L" TargetMode="External"/><Relationship Id="rId31" Type="http://schemas.openxmlformats.org/officeDocument/2006/relationships/hyperlink" Target="consultantplus://offline/ref=2BB34EAA4F9DB8C4970FCF93810F55832D8F3E2010388A73D02A1795651FA0D3AEAE2C1535E3F817BEBBD2395CAFD31F9875AD7C2E855ADE16F05780D1hDY3L" TargetMode="External"/><Relationship Id="rId44" Type="http://schemas.openxmlformats.org/officeDocument/2006/relationships/hyperlink" Target="consultantplus://offline/ref=2BB34EAA4F9DB8C4970FCF93810F55832D8F3E2010388A73D02A1795651FA0D3AEAE2C1535E3F817BEBBD2395CA6D31F9875AD7C2E855ADE16F05780D1hDY3L" TargetMode="External"/><Relationship Id="rId52" Type="http://schemas.openxmlformats.org/officeDocument/2006/relationships/hyperlink" Target="consultantplus://offline/ref=2BB34EAA4F9DB8C4970FCF93810F55832D8F3E2010388F70D72E1F95651FA0D3AEAE2C1535E3F817BEBBD23B5DADD31F9875AD7C2E855ADE16F05780D1hDY3L" TargetMode="External"/><Relationship Id="rId60" Type="http://schemas.openxmlformats.org/officeDocument/2006/relationships/hyperlink" Target="consultantplus://offline/ref=2BB34EAA4F9DB8C4970FCF93810F55832D8F3E2010388A73D02A1795651FA0D3AEAE2C1535E3F817BEBBD2395AAFD31F9875AD7C2E855ADE16F05780D1hDY3L" TargetMode="External"/><Relationship Id="rId65" Type="http://schemas.openxmlformats.org/officeDocument/2006/relationships/hyperlink" Target="consultantplus://offline/ref=2BB34EAA4F9DB8C4970FCF93810F55832D8F3E2010388A73D02A1795651FA0D3AEAE2C1535E3F817BEBBD2395AABD31F9875AD7C2E855ADE16F05780D1hDY3L" TargetMode="External"/><Relationship Id="rId73" Type="http://schemas.openxmlformats.org/officeDocument/2006/relationships/hyperlink" Target="consultantplus://offline/ref=2BB34EAA4F9DB8C4970FCF93810F55832D8F3E2010388A73D02A1795651FA0D3AEAE2C1535E3F817BEBBD2395BAFD31F9875AD7C2E855ADE16F05780D1hDY3L" TargetMode="External"/><Relationship Id="rId78" Type="http://schemas.openxmlformats.org/officeDocument/2006/relationships/hyperlink" Target="consultantplus://offline/ref=2BB34EAA4F9DB8C4970FCF93810F55832D8F3E20103B8377D7271295651FA0D3AEAE2C1535E3F817BEBFDA395CADD31F9875AD7C2E855ADE16F05780D1hDY3L" TargetMode="External"/><Relationship Id="rId81" Type="http://schemas.openxmlformats.org/officeDocument/2006/relationships/hyperlink" Target="consultantplus://offline/ref=2BB34EAA4F9DB8C4970FCF93810F55832D8F3E2010388F70D72E1F95651FA0D3AEAE2C1535E3F817BEBBD23A5AAFD31F9875AD7C2E855ADE16F05780D1hDY3L" TargetMode="External"/><Relationship Id="rId86" Type="http://schemas.openxmlformats.org/officeDocument/2006/relationships/hyperlink" Target="consultantplus://offline/ref=2BB34EAA4F9DB8C4970FCF93810F55832D8F3E2010388F70D72E1F95651FA0D3AEAE2C1535E3F817BEBBD23A5AAFD31F9875AD7C2E855ADE16F05780D1hDY3L" TargetMode="External"/><Relationship Id="rId94" Type="http://schemas.openxmlformats.org/officeDocument/2006/relationships/hyperlink" Target="consultantplus://offline/ref=2BB34EAA4F9DB8C4970FCF93810F55832D8F3E20103B8377D7271295651FA0D3AEAE2C1535E3F817BEBFD23C5FAAD31F9875AD7C2E855ADE16F05780D1hDY3L" TargetMode="External"/><Relationship Id="rId99" Type="http://schemas.openxmlformats.org/officeDocument/2006/relationships/hyperlink" Target="consultantplus://offline/ref=2BB34EAA4F9DB8C4970FCF93810F55832D8F3E20103B8376D42A1195651FA0D3AEAE2C1535E3F817BEBBD23D5FAFD31F9875AD7C2E855ADE16F05780D1hDY3L" TargetMode="External"/><Relationship Id="rId101" Type="http://schemas.openxmlformats.org/officeDocument/2006/relationships/hyperlink" Target="consultantplus://offline/ref=2BB34EAA4F9DB8C4970FCF93810F55832D8F3E20103B8376D42A1195651FA0D3AEAE2C1535E3F817BEBBD2395EA8D31F9875AD7C2E855ADE16F05780D1hDY3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BB34EAA4F9DB8C4970FCF93810F55832D8F3E2010388A73D02A1795651FA0D3AEAE2C1535E3F817BEBBD2395EA8D31F9875AD7C2E855ADE16F05780D1hDY3L" TargetMode="External"/><Relationship Id="rId13" Type="http://schemas.openxmlformats.org/officeDocument/2006/relationships/hyperlink" Target="consultantplus://offline/ref=2BB34EAA4F9DB8C4970FCF93810F55832D8F3E2010388A73D02A1795651FA0D3AEAE2C1535E3F817BEBBD2395FAED31F9875AD7C2E855ADE16F05780D1hDY3L" TargetMode="External"/><Relationship Id="rId18" Type="http://schemas.openxmlformats.org/officeDocument/2006/relationships/hyperlink" Target="consultantplus://offline/ref=2BB34EAA4F9DB8C4970FCF93810F55832D8F3E2010388F70D72E1F95651FA0D3AEAE2C1535E3F817BEBBD23B5AA8D31F9875AD7C2E855ADE16F05780D1hDY3L" TargetMode="External"/><Relationship Id="rId39" Type="http://schemas.openxmlformats.org/officeDocument/2006/relationships/hyperlink" Target="consultantplus://offline/ref=2BB34EAA4F9DB8C4970FCF93810F55832D8F3E20103B8376D42A1195651FA0D3AEAE2C1535E3F817BEBBD23D5FAFD31F9875AD7C2E855ADE16F05780D1hDY3L" TargetMode="External"/><Relationship Id="rId109" Type="http://schemas.openxmlformats.org/officeDocument/2006/relationships/hyperlink" Target="consultantplus://offline/ref=2BB34EAA4F9DB8C4970FCF93810F55832D8F3E2010388A73D02A1795651FA0D3AEAE2C1535E3F817BEBBD2395BAED31F9875AD7C2E855ADE16F05780D1hDY3L" TargetMode="External"/><Relationship Id="rId34" Type="http://schemas.openxmlformats.org/officeDocument/2006/relationships/hyperlink" Target="consultantplus://offline/ref=2BB34EAA4F9DB8C4970FCF93810F55832D8F3E2010388A73D02A1795651FA0D3AEAE2C1535E3F817BEBBD2395CAED31F9875AD7C2E855ADE16F05780D1hDY3L" TargetMode="External"/><Relationship Id="rId50" Type="http://schemas.openxmlformats.org/officeDocument/2006/relationships/hyperlink" Target="consultantplus://offline/ref=2BB34EAA4F9DB8C4970FCF93810F55832D8F3E20103B8871D02C1195651FA0D3AEAE2C1535E3F817BEBBD2395AAAD31F9875AD7C2E855ADE16F05780D1hDY3L" TargetMode="External"/><Relationship Id="rId55" Type="http://schemas.openxmlformats.org/officeDocument/2006/relationships/hyperlink" Target="consultantplus://offline/ref=2BB34EAA4F9DB8C4970FCF93810F55832D8F3E2010388F70D72E1F95651FA0D3AEAE2C1535E3F817BEBBD23A5BA6D31F9875AD7C2E855ADE16F05780D1hDY3L" TargetMode="External"/><Relationship Id="rId76" Type="http://schemas.openxmlformats.org/officeDocument/2006/relationships/hyperlink" Target="consultantplus://offline/ref=2BB34EAA4F9DB8C4970FCF93810F55832D8F3E20103B8377D7271295651FA0D3AEAE2C1535E3F817BEBFD23C5FAAD31F9875AD7C2E855ADE16F05780D1hDY3L" TargetMode="External"/><Relationship Id="rId97" Type="http://schemas.openxmlformats.org/officeDocument/2006/relationships/hyperlink" Target="consultantplus://offline/ref=2BB34EAA4F9DB8C4970FCF93810F55832D8F3E2010388F70D72E1F95651FA0D3AEAE2C1535F1F84FB2BAD2275EAEC649C933hFYBL" TargetMode="External"/><Relationship Id="rId104" Type="http://schemas.openxmlformats.org/officeDocument/2006/relationships/hyperlink" Target="consultantplus://offline/ref=2BB34EAA4F9DB8C4970FCF93810F55832D8F3E20103B8376D42A1195651FA0D3AEAE2C1535E3F817BEBBD2395EA8D31F9875AD7C2E855ADE16F05780D1hDY3L" TargetMode="External"/><Relationship Id="rId7" Type="http://schemas.openxmlformats.org/officeDocument/2006/relationships/hyperlink" Target="consultantplus://offline/ref=2BB34EAA4F9DB8C4970FCF93810F55832D8F3E2010388F70D72E1F95651FA0D3AEAE2C1535E3F817BEBBD23A5CACD31F9875AD7C2E855ADE16F05780D1hDY3L" TargetMode="External"/><Relationship Id="rId71" Type="http://schemas.openxmlformats.org/officeDocument/2006/relationships/hyperlink" Target="consultantplus://offline/ref=2BB34EAA4F9DB8C4970FCF93810F55832D8F3E20103B8871D02C1195651FA0D3AEAE2C1535E3F817BEBBD2395FA9D31F9875AD7C2E855ADE16F05780D1hDY3L" TargetMode="External"/><Relationship Id="rId92" Type="http://schemas.openxmlformats.org/officeDocument/2006/relationships/hyperlink" Target="consultantplus://offline/ref=2BB34EAA4F9DB8C4970FCF93810F55832D8F3E2010388F71D2271E95651FA0D3AEAE2C1535E3F817BEBBD23156A9D31F9875AD7C2E855ADE16F05780D1hDY3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BB34EAA4F9DB8C4970FCF93810F55832D8F3E2010388A73D02A1795651FA0D3AEAE2C1535E3F817BEBBD2395FA8D31F9875AD7C2E855ADE16F05780D1hDY3L" TargetMode="External"/><Relationship Id="rId24" Type="http://schemas.openxmlformats.org/officeDocument/2006/relationships/hyperlink" Target="consultantplus://offline/ref=2BB34EAA4F9DB8C4970FCF93810F55832D8F3E2010388A73D42D1595651FA0D3AEAE2C1535E3F817BEBBD4395EABD31F9875AD7C2E855ADE16F05780D1hDY3L" TargetMode="External"/><Relationship Id="rId40" Type="http://schemas.openxmlformats.org/officeDocument/2006/relationships/hyperlink" Target="consultantplus://offline/ref=2BB34EAA4F9DB8C4970FCF93810F55832D8F3E2010388A73D02A1795651FA0D3AEAE2C1535E3F817BEBBD2395CAAD31F9875AD7C2E855ADE16F05780D1hDY3L" TargetMode="External"/><Relationship Id="rId45" Type="http://schemas.openxmlformats.org/officeDocument/2006/relationships/hyperlink" Target="consultantplus://offline/ref=2BB34EAA4F9DB8C4970FCF93810F55832D8F3E2010388A73D02A1795651FA0D3AEAE2C1535E3F817BEBBD2395DAED31F9875AD7C2E855ADE16F05780D1hDY3L" TargetMode="External"/><Relationship Id="rId66" Type="http://schemas.openxmlformats.org/officeDocument/2006/relationships/hyperlink" Target="consultantplus://offline/ref=2BB34EAA4F9DB8C4970FCF93810F55832D8F3E2010388A73D02A1795651FA0D3AEAE2C1535E3F817BEBBD2395AA9D31F9875AD7C2E855ADE16F05780D1hDY3L" TargetMode="External"/><Relationship Id="rId87" Type="http://schemas.openxmlformats.org/officeDocument/2006/relationships/hyperlink" Target="consultantplus://offline/ref=2BB34EAA4F9DB8C4970FCF93810F55832D8F3E2010388F70D72E1F95651FA0D3AEAE2C1535E3F817BEBBD2395FADD31F9875AD7C2E855ADE16F05780D1hDY3L" TargetMode="External"/><Relationship Id="rId110" Type="http://schemas.openxmlformats.org/officeDocument/2006/relationships/hyperlink" Target="consultantplus://offline/ref=2BB34EAA4F9DB8C4970FCF93810F55832D8F3E20103B8376D42A1195651FA0D3AEAE2C1535E3F817BEBBD2395EA8D31F9875AD7C2E855ADE16F05780D1hDY3L" TargetMode="External"/><Relationship Id="rId115" Type="http://schemas.openxmlformats.org/officeDocument/2006/relationships/hyperlink" Target="consultantplus://offline/ref=2BB34EAA4F9DB8C4970FCF93810F55832D8F3E2010388A73D02A1795651FA0D3AEAE2C1535E3F817BEBBD2395BAED31F9875AD7C2E855ADE16F05780D1hDY3L" TargetMode="External"/><Relationship Id="rId61" Type="http://schemas.openxmlformats.org/officeDocument/2006/relationships/hyperlink" Target="consultantplus://offline/ref=2BB34EAA4F9DB8C4970FCF93810F55832D8F3E2010388F70D72E1F95651FA0D3AEAE2C1535E3F817BEBBD23B56A7D31F9875AD7C2E855ADE16F05780D1hDY3L" TargetMode="External"/><Relationship Id="rId82" Type="http://schemas.openxmlformats.org/officeDocument/2006/relationships/hyperlink" Target="consultantplus://offline/ref=2BB34EAA4F9DB8C4970FCF93810F55832D8F3E2010388F70D72E1F95651FA0D3AEAE2C1535E3F817BEBBD23A5AAFD31F9875AD7C2E855ADE16F05780D1hDY3L" TargetMode="External"/><Relationship Id="rId19" Type="http://schemas.openxmlformats.org/officeDocument/2006/relationships/hyperlink" Target="consultantplus://offline/ref=2BB34EAA4F9DB8C4970FCF93810F55832D8F3E2010388A73D02A1795651FA0D3AEAE2C1535E3F817BEBBD2395FADD31F9875AD7C2E855ADE16F05780D1hDY3L" TargetMode="External"/><Relationship Id="rId14" Type="http://schemas.openxmlformats.org/officeDocument/2006/relationships/hyperlink" Target="consultantplus://offline/ref=2BB34EAA4F9DB8C4970FCF93810F55832D8F3E20103B8871D02C1195651FA0D3AEAE2C1535F1F84FB2BAD2275EAEC649C933hFYBL" TargetMode="External"/><Relationship Id="rId30" Type="http://schemas.openxmlformats.org/officeDocument/2006/relationships/hyperlink" Target="consultantplus://offline/ref=2BB34EAA4F9DB8C4970FCF93810F55832D8F3E2010388A73D02A1795651FA0D3AEAE2C1535E3F817BEBBD2395CAFD31F9875AD7C2E855ADE16F05780D1hDY3L" TargetMode="External"/><Relationship Id="rId35" Type="http://schemas.openxmlformats.org/officeDocument/2006/relationships/hyperlink" Target="consultantplus://offline/ref=2BB34EAA4F9DB8C4970FCF93810F55832D8F3E2010388A73D42D1595651FA0D3AEAE2C1535E3F817BEBBD4395FAFD31F9875AD7C2E855ADE16F05780D1hDY3L" TargetMode="External"/><Relationship Id="rId56" Type="http://schemas.openxmlformats.org/officeDocument/2006/relationships/hyperlink" Target="consultantplus://offline/ref=2BB34EAA4F9DB8C4970FCF93810F55832D8F3E2010388A73D42D1595651FA0D3AEAE2C1535E3F817BEBBD4395EABD31F9875AD7C2E855ADE16F05780D1hDY3L" TargetMode="External"/><Relationship Id="rId77" Type="http://schemas.openxmlformats.org/officeDocument/2006/relationships/hyperlink" Target="consultantplus://offline/ref=2BB34EAA4F9DB8C4970FCF93810F55832D8F3E20103B8377D7271295651FA0D3AEAE2C1535E3F817BEBFDA395CAED31F9875AD7C2E855ADE16F05780D1hDY3L" TargetMode="External"/><Relationship Id="rId100" Type="http://schemas.openxmlformats.org/officeDocument/2006/relationships/hyperlink" Target="consultantplus://offline/ref=2BB34EAA4F9DB8C4970FCF93810F55832D8F3E2010388F70D72E1F95651FA0D3AEAE2C1535E3F817BEBBD23B56A7D31F9875AD7C2E855ADE16F05780D1hDY3L" TargetMode="External"/><Relationship Id="rId105" Type="http://schemas.openxmlformats.org/officeDocument/2006/relationships/hyperlink" Target="consultantplus://offline/ref=2BB34EAA4F9DB8C4970FCF93810F55832D8F3E20103B8376D42A1195651FA0D3AEAE2C1535E3F817BEBBD23D5FAFD31F9875AD7C2E855ADE16F05780D1hDY3L" TargetMode="External"/><Relationship Id="rId8" Type="http://schemas.openxmlformats.org/officeDocument/2006/relationships/hyperlink" Target="consultantplus://offline/ref=2BB34EAA4F9DB8C4970FCF93810F55832D8F3E2010388F70D02E1095651FA0D3AEAE2C1535E3F817BEBBD2385CA6D31F9875AD7C2E855ADE16F05780D1hDY3L" TargetMode="External"/><Relationship Id="rId51" Type="http://schemas.openxmlformats.org/officeDocument/2006/relationships/hyperlink" Target="consultantplus://offline/ref=2BB34EAA4F9DB8C4970FCF93810F55832D8F3E2010388A73D02A1795651FA0D3AEAE2C1535E3F817BEBBD2395DACD31F9875AD7C2E855ADE16F05780D1hDY3L" TargetMode="External"/><Relationship Id="rId72" Type="http://schemas.openxmlformats.org/officeDocument/2006/relationships/hyperlink" Target="consultantplus://offline/ref=2BB34EAA4F9DB8C4970FCF93810F55832D8F3E2010388A73D02A1795651FA0D3AEAE2C1535E3F817BEBBD2395AA6D31F9875AD7C2E855ADE16F05780D1hDY3L" TargetMode="External"/><Relationship Id="rId93" Type="http://schemas.openxmlformats.org/officeDocument/2006/relationships/hyperlink" Target="consultantplus://offline/ref=2BB34EAA4F9DB8C4970FCF93810F55832D8F3E2010388A73D02A1795651FA0D3AEAE2C1535E3F817BEBBD2395BAED31F9875AD7C2E855ADE16F05780D1hDY3L" TargetMode="External"/><Relationship Id="rId98" Type="http://schemas.openxmlformats.org/officeDocument/2006/relationships/hyperlink" Target="consultantplus://offline/ref=2BB34EAA4F9DB8C4970FCF93810F55832D8F3E20103B8376D42A1195651FA0D3AEAE2C1535E3F817BEBBD2395EA8D31F9875AD7C2E855ADE16F05780D1hDY3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BB34EAA4F9DB8C4970FCF93810F55832D8F3E20103B8376D42A1195651FA0D3AEAE2C1535E3F817BEBBD23859A9D31F9875AD7C2E855ADE16F05780D1hDY3L" TargetMode="External"/><Relationship Id="rId46" Type="http://schemas.openxmlformats.org/officeDocument/2006/relationships/hyperlink" Target="consultantplus://offline/ref=2BB34EAA4F9DB8C4970FCF93810F55832D8F3E2010388A73D02A1795651FA0D3AEAE2C1535E3F817BEBBD2395DADD31F9875AD7C2E855ADE16F05780D1hDY3L" TargetMode="External"/><Relationship Id="rId67" Type="http://schemas.openxmlformats.org/officeDocument/2006/relationships/hyperlink" Target="consultantplus://offline/ref=2BB34EAA4F9DB8C4970FCF93810F55832D8F3E20103B8871D02C1195651FA0D3AEAE2C1535E3F817BEBBD23956A8D31F9875AD7C2E855ADE16F05780D1hDY3L" TargetMode="External"/><Relationship Id="rId116" Type="http://schemas.openxmlformats.org/officeDocument/2006/relationships/hyperlink" Target="consultantplus://offline/ref=2BB34EAA4F9DB8C4970FCF93810F55832D8F3E20103B8D75D6281695651FA0D3AEAE2C1535E3F817BEBBD23D5FAFD31F9875AD7C2E855ADE16F05780D1hDY3L" TargetMode="External"/><Relationship Id="rId20" Type="http://schemas.openxmlformats.org/officeDocument/2006/relationships/hyperlink" Target="consultantplus://offline/ref=2BB34EAA4F9DB8C4970FCF93810F55832D8F3E20103B8871D02C1195651FA0D3AEAE2C1535E3F817BEBBD2395DAED31F9875AD7C2E855ADE16F05780D1hDY3L" TargetMode="External"/><Relationship Id="rId41" Type="http://schemas.openxmlformats.org/officeDocument/2006/relationships/hyperlink" Target="consultantplus://offline/ref=2BB34EAA4F9DB8C4970FCF93810F55832D8F3E2010388A73D22C1F95651FA0D3AEAE2C1535E3F817BEBBD2395AACD31F9875AD7C2E855ADE16F05780D1hDY3L" TargetMode="External"/><Relationship Id="rId62" Type="http://schemas.openxmlformats.org/officeDocument/2006/relationships/hyperlink" Target="consultantplus://offline/ref=2BB34EAA4F9DB8C4970FCF93810F55832D8F3E20103B8376D42A1195651FA0D3AEAE2C1535E3F817BEBBD2395EA8D31F9875AD7C2E855ADE16F05780D1hDY3L" TargetMode="External"/><Relationship Id="rId83" Type="http://schemas.openxmlformats.org/officeDocument/2006/relationships/hyperlink" Target="consultantplus://offline/ref=2BB34EAA4F9DB8C4970FCF93810F55832D8F3E2010388F70D72E1F95651FA0D3AEAE2C1535E3F817BEBBD2395FADD31F9875AD7C2E855ADE16F05780D1hDY3L" TargetMode="External"/><Relationship Id="rId88" Type="http://schemas.openxmlformats.org/officeDocument/2006/relationships/hyperlink" Target="consultantplus://offline/ref=2BB34EAA4F9DB8C4970FCF93810F55832D8F3E20103B8377D7271295651FA0D3AEAE2C1535E3F817BEBFD23C5FAAD31F9875AD7C2E855ADE16F05780D1hDY3L" TargetMode="External"/><Relationship Id="rId111" Type="http://schemas.openxmlformats.org/officeDocument/2006/relationships/hyperlink" Target="consultantplus://offline/ref=2BB34EAA4F9DB8C4970FCF93810F55832D8F3E20103B8376D42A1195651FA0D3AEAE2C1535E3F817BEBBD23D5FAFD31F9875AD7C2E855ADE16F05780D1hDY3L" TargetMode="External"/><Relationship Id="rId15" Type="http://schemas.openxmlformats.org/officeDocument/2006/relationships/hyperlink" Target="consultantplus://offline/ref=2BB34EAA4F9DB8C4970FCF93810F55832D8F3E20103B8871D02C1195651FA0D3AEAE2C1535E3F817BEBBD2395FA9D31F9875AD7C2E855ADE16F05780D1hDY3L" TargetMode="External"/><Relationship Id="rId36" Type="http://schemas.openxmlformats.org/officeDocument/2006/relationships/hyperlink" Target="consultantplus://offline/ref=2BB34EAA4F9DB8C4970FCF93810F55832D8F3E2010388A73D02A1795651FA0D3AEAE2C1535E3F817BEBBD2395CACD31F9875AD7C2E855ADE16F05780D1hDY3L" TargetMode="External"/><Relationship Id="rId57" Type="http://schemas.openxmlformats.org/officeDocument/2006/relationships/hyperlink" Target="consultantplus://offline/ref=2BB34EAA4F9DB8C4970FCF93810F55832D8F3E2010388A73D42D1595651FA0D3AEAE2C1535E3F817BEBBD4395FAFD31F9875AD7C2E855ADE16F05780D1hDY3L" TargetMode="External"/><Relationship Id="rId106" Type="http://schemas.openxmlformats.org/officeDocument/2006/relationships/hyperlink" Target="consultantplus://offline/ref=2BB34EAA4F9DB8C4970FCF93810F55832D8F3E2010388F70D72E1F95651FA0D3AEAE2C1535E3F817BEBBD23B56A7D31F9875AD7C2E855ADE16F05780D1hDY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13360</Words>
  <Characters>76157</Characters>
  <Application>Microsoft Office Word</Application>
  <DocSecurity>0</DocSecurity>
  <Lines>634</Lines>
  <Paragraphs>178</Paragraphs>
  <ScaleCrop>false</ScaleCrop>
  <Company/>
  <LinksUpToDate>false</LinksUpToDate>
  <CharactersWithSpaces>89339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Слабухо Валентина</dc:creator>
  <cp:keywords/>
  <dc:description/>
  <cp:lastModifiedBy>Слабухо Валентина</cp:lastModifiedBy>
  <cp:revision>1</cp:revision>
  <dcterms:created xsi:type="dcterms:W3CDTF">2023-01-10T11:24:00Z</dcterms:created>
  <dcterms:modified xsi:type="dcterms:W3CDTF">2023-01-10T11:25:00Z</dcterms:modified>
</cp:coreProperties>
</file>