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B05887">
        <w:rPr>
          <w:color w:val="auto"/>
          <w:szCs w:val="30"/>
        </w:rPr>
        <w:t>республиканском семинаре «</w:t>
      </w:r>
      <w:r w:rsidR="001D122E">
        <w:rPr>
          <w:szCs w:val="28"/>
        </w:rPr>
        <w:t>Правовые аспекты проведения государственной экспертизы технических заданий по ме6роприятиям Государственной программы развития цифровой экономики и информационного общества на 2016–2020</w:t>
      </w:r>
      <w:r w:rsidR="001A777F">
        <w:rPr>
          <w:szCs w:val="28"/>
          <w:lang w:val="en-US"/>
        </w:rPr>
        <w:t> </w:t>
      </w:r>
      <w:bookmarkStart w:id="0" w:name="_GoBack"/>
      <w:bookmarkEnd w:id="0"/>
      <w:r w:rsidR="001D122E">
        <w:rPr>
          <w:szCs w:val="28"/>
        </w:rPr>
        <w:t>годы</w:t>
      </w:r>
      <w:r w:rsidR="00B05887">
        <w:rPr>
          <w:color w:val="auto"/>
          <w:szCs w:val="30"/>
        </w:rPr>
        <w:t>»</w:t>
      </w:r>
      <w:r w:rsidR="008E7B07" w:rsidRPr="00BF1960">
        <w:rPr>
          <w:color w:val="auto"/>
          <w:szCs w:val="30"/>
        </w:rPr>
        <w:t xml:space="preserve"> </w:t>
      </w:r>
    </w:p>
    <w:p w:rsidR="0041585E" w:rsidRPr="00BF1960" w:rsidRDefault="001D122E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22</w:t>
      </w:r>
      <w:r w:rsidR="00B121FC" w:rsidRPr="00BF1960">
        <w:rPr>
          <w:color w:val="auto"/>
          <w:szCs w:val="30"/>
        </w:rPr>
        <w:t xml:space="preserve"> </w:t>
      </w:r>
      <w:r w:rsidR="00696439">
        <w:rPr>
          <w:color w:val="auto"/>
          <w:szCs w:val="30"/>
        </w:rPr>
        <w:t>декабря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615"/>
        <w:gridCol w:w="3325"/>
        <w:gridCol w:w="4044"/>
      </w:tblGrid>
      <w:tr w:rsidR="00B05887" w:rsidRPr="00BF1960" w:rsidTr="00B05887">
        <w:trPr>
          <w:trHeight w:val="1247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361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332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044" w:type="dxa"/>
          </w:tcPr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56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7A" w:rsidRDefault="00C6217A">
      <w:r>
        <w:separator/>
      </w:r>
    </w:p>
  </w:endnote>
  <w:endnote w:type="continuationSeparator" w:id="0">
    <w:p w:rsidR="00C6217A" w:rsidRDefault="00C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7A" w:rsidRDefault="00C6217A">
      <w:r>
        <w:separator/>
      </w:r>
    </w:p>
  </w:footnote>
  <w:footnote w:type="continuationSeparator" w:id="0">
    <w:p w:rsidR="00C6217A" w:rsidRDefault="00C6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A777F"/>
    <w:rsid w:val="001B5A84"/>
    <w:rsid w:val="001C79D9"/>
    <w:rsid w:val="001D122E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C306F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96439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1497A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2ED0"/>
    <w:rsid w:val="00AF4C2E"/>
    <w:rsid w:val="00B02B38"/>
    <w:rsid w:val="00B05887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17A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1896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D063-0998-49BD-B42A-A20D5297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560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Лихтарович Людмила</cp:lastModifiedBy>
  <cp:revision>4</cp:revision>
  <cp:lastPrinted>2016-11-23T07:28:00Z</cp:lastPrinted>
  <dcterms:created xsi:type="dcterms:W3CDTF">2016-12-08T07:33:00Z</dcterms:created>
  <dcterms:modified xsi:type="dcterms:W3CDTF">2016-12-12T09:39:00Z</dcterms:modified>
</cp:coreProperties>
</file>