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76B" w:rsidRPr="00D42C40" w:rsidRDefault="002B076B" w:rsidP="002B076B">
      <w:pPr>
        <w:pStyle w:val="ae"/>
        <w:jc w:val="right"/>
        <w:rPr>
          <w:rFonts w:ascii="Times New Roman" w:hAnsi="Times New Roman" w:cs="Times New Roman"/>
          <w:b w:val="0"/>
          <w:sz w:val="30"/>
          <w:szCs w:val="30"/>
        </w:rPr>
      </w:pPr>
      <w:r w:rsidRPr="00D42C40">
        <w:rPr>
          <w:rFonts w:ascii="Times New Roman" w:hAnsi="Times New Roman" w:cs="Times New Roman"/>
          <w:b w:val="0"/>
          <w:sz w:val="30"/>
          <w:szCs w:val="30"/>
        </w:rPr>
        <w:t>Приложение 1</w:t>
      </w:r>
    </w:p>
    <w:p w:rsidR="002A68D5" w:rsidRPr="002B076B" w:rsidRDefault="002A68D5" w:rsidP="00DB33F3">
      <w:pPr>
        <w:pStyle w:val="ae"/>
        <w:rPr>
          <w:rFonts w:ascii="Times New Roman" w:hAnsi="Times New Roman" w:cs="Times New Roman"/>
          <w:sz w:val="30"/>
          <w:szCs w:val="30"/>
        </w:rPr>
      </w:pPr>
      <w:r w:rsidRPr="002B076B">
        <w:rPr>
          <w:rFonts w:ascii="Times New Roman" w:hAnsi="Times New Roman" w:cs="Times New Roman"/>
          <w:sz w:val="30"/>
          <w:szCs w:val="30"/>
        </w:rPr>
        <w:t>Программа</w:t>
      </w:r>
      <w:r w:rsidR="00251068" w:rsidRPr="002B076B">
        <w:rPr>
          <w:rFonts w:ascii="Times New Roman" w:hAnsi="Times New Roman" w:cs="Times New Roman"/>
          <w:sz w:val="30"/>
          <w:szCs w:val="30"/>
        </w:rPr>
        <w:t xml:space="preserve"> республиканского</w:t>
      </w:r>
      <w:r w:rsidR="00C459AE" w:rsidRPr="002B076B">
        <w:rPr>
          <w:rFonts w:ascii="Times New Roman" w:hAnsi="Times New Roman" w:cs="Times New Roman"/>
          <w:sz w:val="30"/>
          <w:szCs w:val="30"/>
        </w:rPr>
        <w:t xml:space="preserve"> </w:t>
      </w:r>
      <w:r w:rsidR="000A737E" w:rsidRPr="002B076B">
        <w:rPr>
          <w:rFonts w:ascii="Times New Roman" w:hAnsi="Times New Roman" w:cs="Times New Roman"/>
          <w:sz w:val="30"/>
          <w:szCs w:val="30"/>
        </w:rPr>
        <w:t>семинара</w:t>
      </w:r>
      <w:r w:rsidRPr="002B076B">
        <w:rPr>
          <w:rFonts w:ascii="Times New Roman" w:hAnsi="Times New Roman" w:cs="Times New Roman"/>
          <w:sz w:val="30"/>
          <w:szCs w:val="30"/>
        </w:rPr>
        <w:t xml:space="preserve"> </w:t>
      </w:r>
      <w:r w:rsidRPr="002B076B">
        <w:rPr>
          <w:rFonts w:ascii="Times New Roman" w:hAnsi="Times New Roman" w:cs="Times New Roman"/>
          <w:sz w:val="30"/>
          <w:szCs w:val="30"/>
        </w:rPr>
        <w:br/>
      </w:r>
      <w:r w:rsidR="000A737E" w:rsidRPr="002B076B">
        <w:rPr>
          <w:rFonts w:ascii="Times New Roman" w:hAnsi="Times New Roman" w:cs="Times New Roman"/>
          <w:sz w:val="30"/>
          <w:szCs w:val="30"/>
        </w:rPr>
        <w:t>«</w:t>
      </w:r>
      <w:r w:rsidR="00FB4003" w:rsidRPr="002B076B">
        <w:rPr>
          <w:rFonts w:ascii="Times New Roman" w:hAnsi="Times New Roman" w:cs="Times New Roman"/>
          <w:sz w:val="30"/>
          <w:szCs w:val="30"/>
        </w:rPr>
        <w:t>Маркетинговое продвижение инновационных разработок и научно-технической продукции на отечественном и зарубежных рынках</w:t>
      </w:r>
      <w:r w:rsidR="000A737E" w:rsidRPr="002B076B">
        <w:rPr>
          <w:rFonts w:ascii="Times New Roman" w:hAnsi="Times New Roman" w:cs="Times New Roman"/>
          <w:sz w:val="30"/>
          <w:szCs w:val="30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526"/>
        <w:gridCol w:w="8436"/>
      </w:tblGrid>
      <w:tr w:rsidR="002B076B" w:rsidRPr="002B076B" w:rsidTr="002B076B">
        <w:trPr>
          <w:cantSplit/>
          <w:trHeight w:val="20"/>
        </w:trPr>
        <w:tc>
          <w:tcPr>
            <w:tcW w:w="766" w:type="pct"/>
            <w:shd w:val="clear" w:color="auto" w:fill="auto"/>
            <w:noWrap/>
          </w:tcPr>
          <w:p w:rsidR="002B076B" w:rsidRPr="002B076B" w:rsidRDefault="002B076B" w:rsidP="002B076B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>09.00–10.00</w:t>
            </w:r>
          </w:p>
        </w:tc>
        <w:tc>
          <w:tcPr>
            <w:tcW w:w="4234" w:type="pct"/>
            <w:shd w:val="clear" w:color="auto" w:fill="auto"/>
          </w:tcPr>
          <w:p w:rsidR="002B076B" w:rsidRPr="002B076B" w:rsidRDefault="002B076B" w:rsidP="002B07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Регистрация участников</w:t>
            </w:r>
          </w:p>
        </w:tc>
      </w:tr>
      <w:tr w:rsidR="002B076B" w:rsidRPr="002B076B" w:rsidTr="002B076B">
        <w:trPr>
          <w:cantSplit/>
          <w:trHeight w:val="20"/>
        </w:trPr>
        <w:tc>
          <w:tcPr>
            <w:tcW w:w="766" w:type="pct"/>
            <w:shd w:val="clear" w:color="auto" w:fill="auto"/>
            <w:noWrap/>
          </w:tcPr>
          <w:p w:rsidR="002B076B" w:rsidRPr="002B076B" w:rsidRDefault="002B076B" w:rsidP="002B076B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>10.00–10.10</w:t>
            </w:r>
          </w:p>
        </w:tc>
        <w:tc>
          <w:tcPr>
            <w:tcW w:w="4234" w:type="pct"/>
            <w:shd w:val="clear" w:color="auto" w:fill="auto"/>
          </w:tcPr>
          <w:p w:rsidR="002B076B" w:rsidRPr="002B076B" w:rsidRDefault="002B076B" w:rsidP="002B07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Приветственное слово</w:t>
            </w:r>
          </w:p>
          <w:p w:rsidR="002B076B" w:rsidRPr="002B076B" w:rsidRDefault="002B076B" w:rsidP="002B07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Косовский Андрей Аркадьевич, Первый заместитель Председателя </w:t>
            </w:r>
          </w:p>
          <w:p w:rsidR="002B076B" w:rsidRPr="002B076B" w:rsidRDefault="002B076B" w:rsidP="002B07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Государственный комитет по науке и технологиям Республики Беларусь</w:t>
            </w:r>
          </w:p>
        </w:tc>
      </w:tr>
      <w:tr w:rsidR="002B076B" w:rsidRPr="002B076B" w:rsidTr="002B076B">
        <w:trPr>
          <w:cantSplit/>
          <w:trHeight w:val="20"/>
        </w:trPr>
        <w:tc>
          <w:tcPr>
            <w:tcW w:w="766" w:type="pct"/>
            <w:shd w:val="clear" w:color="auto" w:fill="auto"/>
            <w:noWrap/>
          </w:tcPr>
          <w:p w:rsidR="002B076B" w:rsidRPr="002B076B" w:rsidRDefault="002B076B" w:rsidP="002B076B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>10.10–10.20</w:t>
            </w:r>
          </w:p>
        </w:tc>
        <w:tc>
          <w:tcPr>
            <w:tcW w:w="4234" w:type="pct"/>
            <w:shd w:val="clear" w:color="auto" w:fill="auto"/>
          </w:tcPr>
          <w:p w:rsidR="002B076B" w:rsidRPr="002B076B" w:rsidRDefault="002B076B" w:rsidP="002B07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Приветственное слово</w:t>
            </w:r>
          </w:p>
          <w:p w:rsidR="002B076B" w:rsidRPr="002B076B" w:rsidRDefault="002B076B" w:rsidP="002B07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>Зубрицкий Александр Федорович, директор</w:t>
            </w:r>
          </w:p>
          <w:p w:rsidR="002B076B" w:rsidRPr="002B076B" w:rsidRDefault="002B076B" w:rsidP="002B07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ГУ «Белорусский институт системного анализа и информационного обеспечения научно-технической сферы»</w:t>
            </w:r>
          </w:p>
        </w:tc>
      </w:tr>
      <w:tr w:rsidR="002B076B" w:rsidRPr="002B076B" w:rsidTr="002B076B">
        <w:trPr>
          <w:cantSplit/>
          <w:trHeight w:val="20"/>
        </w:trPr>
        <w:tc>
          <w:tcPr>
            <w:tcW w:w="766" w:type="pct"/>
            <w:shd w:val="clear" w:color="auto" w:fill="auto"/>
            <w:noWrap/>
          </w:tcPr>
          <w:p w:rsidR="002B076B" w:rsidRPr="002B076B" w:rsidRDefault="002B076B" w:rsidP="002B076B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>10.20–10.50</w:t>
            </w:r>
          </w:p>
        </w:tc>
        <w:tc>
          <w:tcPr>
            <w:tcW w:w="4234" w:type="pct"/>
            <w:shd w:val="clear" w:color="auto" w:fill="auto"/>
          </w:tcPr>
          <w:p w:rsidR="002B076B" w:rsidRPr="002B076B" w:rsidRDefault="002B076B" w:rsidP="002B07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 системы продвижения инновационных разработок в Республике Беларусь</w:t>
            </w:r>
          </w:p>
          <w:p w:rsidR="002B076B" w:rsidRPr="002B076B" w:rsidRDefault="002B076B" w:rsidP="002B07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Мальчевский Евгений Сергеевич, </w:t>
            </w:r>
            <w:proofErr w:type="spellStart"/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>к.и.н</w:t>
            </w:r>
            <w:proofErr w:type="spellEnd"/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>., зам</w:t>
            </w:r>
            <w:r w:rsidR="00856E72">
              <w:rPr>
                <w:rFonts w:ascii="Times New Roman" w:eastAsia="Calibri" w:hAnsi="Times New Roman" w:cs="Times New Roman"/>
                <w:sz w:val="28"/>
                <w:szCs w:val="28"/>
              </w:rPr>
              <w:t>еститель</w:t>
            </w:r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начальника управления инновационного развития, начальник отдела коммерциализации результатов научной и научно-технической деятельности</w:t>
            </w:r>
          </w:p>
          <w:p w:rsidR="002B076B" w:rsidRPr="002B076B" w:rsidRDefault="002B076B" w:rsidP="002B07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Государственный комитет по науке и технолог</w:t>
            </w:r>
            <w:bookmarkStart w:id="0" w:name="_GoBack"/>
            <w:bookmarkEnd w:id="0"/>
            <w:r w:rsidRPr="002B076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иям Республики Беларусь</w:t>
            </w:r>
          </w:p>
        </w:tc>
      </w:tr>
      <w:tr w:rsidR="002B076B" w:rsidRPr="002B076B" w:rsidTr="002B076B">
        <w:trPr>
          <w:cantSplit/>
          <w:trHeight w:val="20"/>
        </w:trPr>
        <w:tc>
          <w:tcPr>
            <w:tcW w:w="766" w:type="pct"/>
            <w:shd w:val="clear" w:color="auto" w:fill="auto"/>
            <w:noWrap/>
          </w:tcPr>
          <w:p w:rsidR="002B076B" w:rsidRPr="002B076B" w:rsidRDefault="002B076B" w:rsidP="002B076B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>10.50–11.20</w:t>
            </w:r>
          </w:p>
        </w:tc>
        <w:tc>
          <w:tcPr>
            <w:tcW w:w="4234" w:type="pct"/>
            <w:shd w:val="clear" w:color="auto" w:fill="auto"/>
          </w:tcPr>
          <w:p w:rsidR="002B076B" w:rsidRPr="002B076B" w:rsidRDefault="002B076B" w:rsidP="002B07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Механизмы продвижения научно-технической и инновационной продукции. Роль маркетинговых исследований в инновационной деятельности организаций</w:t>
            </w:r>
          </w:p>
          <w:p w:rsidR="002B076B" w:rsidRPr="002B076B" w:rsidRDefault="002B076B" w:rsidP="002B07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Дудко Наталья Анатольевна, руководитель Межвузовского центра маркетинга НИР </w:t>
            </w:r>
          </w:p>
          <w:p w:rsidR="002B076B" w:rsidRPr="002B076B" w:rsidRDefault="002B076B" w:rsidP="002B07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Республиканское инновационное унитарное предприятие «Научно-технологический парк БНТУ «Политехник»</w:t>
            </w:r>
          </w:p>
        </w:tc>
      </w:tr>
      <w:tr w:rsidR="002B076B" w:rsidRPr="002B076B" w:rsidTr="002B076B">
        <w:trPr>
          <w:cantSplit/>
          <w:trHeight w:val="20"/>
        </w:trPr>
        <w:tc>
          <w:tcPr>
            <w:tcW w:w="766" w:type="pct"/>
            <w:shd w:val="clear" w:color="auto" w:fill="auto"/>
            <w:noWrap/>
          </w:tcPr>
          <w:p w:rsidR="002B076B" w:rsidRPr="002B076B" w:rsidRDefault="002B076B" w:rsidP="002B076B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>11.20–11.50</w:t>
            </w:r>
          </w:p>
        </w:tc>
        <w:tc>
          <w:tcPr>
            <w:tcW w:w="4234" w:type="pct"/>
            <w:shd w:val="clear" w:color="auto" w:fill="auto"/>
          </w:tcPr>
          <w:p w:rsidR="002B076B" w:rsidRPr="002B076B" w:rsidRDefault="002B076B" w:rsidP="002B07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Рынок инновационных разработок и интеллектуальной собственности: анализ, прогнозирование, сегментирование и позиционирование продукции</w:t>
            </w:r>
          </w:p>
          <w:p w:rsidR="002B076B" w:rsidRPr="002B076B" w:rsidRDefault="002B076B" w:rsidP="002B07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>Акулич</w:t>
            </w:r>
            <w:proofErr w:type="spellEnd"/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Иван Людвигович, д.э.н., заведующий кафедрой маркетинга, профессор</w:t>
            </w:r>
          </w:p>
          <w:p w:rsidR="002B076B" w:rsidRPr="002B076B" w:rsidRDefault="002B076B" w:rsidP="002B07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УО «Белорусский государственный экономический университет»</w:t>
            </w:r>
          </w:p>
        </w:tc>
      </w:tr>
      <w:tr w:rsidR="002B076B" w:rsidRPr="002B076B" w:rsidTr="002B076B">
        <w:trPr>
          <w:cantSplit/>
          <w:trHeight w:val="20"/>
        </w:trPr>
        <w:tc>
          <w:tcPr>
            <w:tcW w:w="766" w:type="pct"/>
            <w:shd w:val="clear" w:color="auto" w:fill="auto"/>
            <w:noWrap/>
          </w:tcPr>
          <w:p w:rsidR="002B076B" w:rsidRPr="002B076B" w:rsidRDefault="002B076B" w:rsidP="002B076B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>11.50–12.20</w:t>
            </w:r>
          </w:p>
        </w:tc>
        <w:tc>
          <w:tcPr>
            <w:tcW w:w="4234" w:type="pct"/>
            <w:shd w:val="clear" w:color="auto" w:fill="auto"/>
          </w:tcPr>
          <w:p w:rsidR="002B076B" w:rsidRPr="002B076B" w:rsidRDefault="002B076B" w:rsidP="002B07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Инициация инноваций и маркетинг инновационной продукции</w:t>
            </w:r>
          </w:p>
          <w:p w:rsidR="002B076B" w:rsidRPr="002B076B" w:rsidRDefault="002B076B" w:rsidP="002B07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Максимов Сергей Иванович, к.т.н., заведующий кафедрой информационных технологий в образовании, доцент</w:t>
            </w:r>
          </w:p>
          <w:p w:rsidR="002B076B" w:rsidRPr="002B076B" w:rsidRDefault="002B076B" w:rsidP="002B07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ГУО «Республиканский институт высшей школы»</w:t>
            </w:r>
          </w:p>
        </w:tc>
      </w:tr>
      <w:tr w:rsidR="002B076B" w:rsidRPr="002B076B" w:rsidTr="002B076B">
        <w:trPr>
          <w:cantSplit/>
          <w:trHeight w:val="20"/>
        </w:trPr>
        <w:tc>
          <w:tcPr>
            <w:tcW w:w="766" w:type="pct"/>
            <w:shd w:val="clear" w:color="auto" w:fill="auto"/>
            <w:noWrap/>
          </w:tcPr>
          <w:p w:rsidR="002B076B" w:rsidRPr="002B076B" w:rsidRDefault="002B076B" w:rsidP="002B076B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>12.20–12.50</w:t>
            </w:r>
          </w:p>
        </w:tc>
        <w:tc>
          <w:tcPr>
            <w:tcW w:w="4234" w:type="pct"/>
            <w:shd w:val="clear" w:color="auto" w:fill="auto"/>
          </w:tcPr>
          <w:p w:rsidR="002B076B" w:rsidRPr="002B076B" w:rsidRDefault="002B076B" w:rsidP="002B07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Проведение патентных исследований в рамках научно-технической и торгово-промышленной деятельности</w:t>
            </w:r>
          </w:p>
          <w:p w:rsidR="002B076B" w:rsidRPr="002B076B" w:rsidRDefault="002B076B" w:rsidP="002B07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Герасимова Людмила </w:t>
            </w:r>
            <w:proofErr w:type="spellStart"/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>Казимировна</w:t>
            </w:r>
            <w:proofErr w:type="spellEnd"/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>, к.б.н., патентный поверенный Республики Беларусь, доцент</w:t>
            </w:r>
          </w:p>
          <w:p w:rsidR="002B076B" w:rsidRPr="002B076B" w:rsidRDefault="002B076B" w:rsidP="002B07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Белорусский государственный университет</w:t>
            </w:r>
          </w:p>
        </w:tc>
      </w:tr>
      <w:tr w:rsidR="002B076B" w:rsidRPr="002B076B" w:rsidTr="002B076B">
        <w:trPr>
          <w:cantSplit/>
          <w:trHeight w:val="20"/>
        </w:trPr>
        <w:tc>
          <w:tcPr>
            <w:tcW w:w="766" w:type="pct"/>
            <w:shd w:val="clear" w:color="auto" w:fill="auto"/>
            <w:noWrap/>
          </w:tcPr>
          <w:p w:rsidR="002B076B" w:rsidRPr="002B076B" w:rsidRDefault="002B076B" w:rsidP="002B076B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12.50–13.20</w:t>
            </w:r>
          </w:p>
        </w:tc>
        <w:tc>
          <w:tcPr>
            <w:tcW w:w="4234" w:type="pct"/>
            <w:shd w:val="clear" w:color="auto" w:fill="auto"/>
          </w:tcPr>
          <w:p w:rsidR="002B076B" w:rsidRPr="002B076B" w:rsidRDefault="002B076B" w:rsidP="002B07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Информационное обеспечение проведения маркетинговых и патентных исследований. Патентная информация и документация</w:t>
            </w:r>
          </w:p>
          <w:p w:rsidR="002B076B" w:rsidRPr="002B076B" w:rsidRDefault="002B076B" w:rsidP="002B07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Сухорукова Раиса </w:t>
            </w:r>
            <w:proofErr w:type="spellStart"/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>Никандровна</w:t>
            </w:r>
            <w:proofErr w:type="spellEnd"/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>, директор</w:t>
            </w:r>
          </w:p>
          <w:p w:rsidR="002B076B" w:rsidRPr="002B076B" w:rsidRDefault="002B076B" w:rsidP="002B07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ГУ «Республиканская научно-техническая библиотека»</w:t>
            </w:r>
          </w:p>
        </w:tc>
      </w:tr>
      <w:tr w:rsidR="002B076B" w:rsidRPr="002B076B" w:rsidTr="002B076B">
        <w:trPr>
          <w:cantSplit/>
          <w:trHeight w:val="20"/>
        </w:trPr>
        <w:tc>
          <w:tcPr>
            <w:tcW w:w="766" w:type="pct"/>
            <w:shd w:val="clear" w:color="auto" w:fill="auto"/>
            <w:noWrap/>
          </w:tcPr>
          <w:p w:rsidR="002B076B" w:rsidRPr="002B076B" w:rsidRDefault="002B076B" w:rsidP="002B076B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>13.20–14.00</w:t>
            </w:r>
          </w:p>
        </w:tc>
        <w:tc>
          <w:tcPr>
            <w:tcW w:w="4234" w:type="pct"/>
            <w:shd w:val="clear" w:color="auto" w:fill="auto"/>
          </w:tcPr>
          <w:p w:rsidR="002B076B" w:rsidRPr="002B076B" w:rsidRDefault="002B076B" w:rsidP="002B07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Практический тренинг по продвижению инновационных разработок</w:t>
            </w:r>
          </w:p>
          <w:p w:rsidR="002B076B" w:rsidRPr="002B076B" w:rsidRDefault="002B076B" w:rsidP="002B07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>Бычковский</w:t>
            </w:r>
            <w:proofErr w:type="spellEnd"/>
            <w:r w:rsidRPr="002B07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Павел Михайлович, к.х.н., директор</w:t>
            </w:r>
          </w:p>
          <w:p w:rsidR="002B076B" w:rsidRPr="002B076B" w:rsidRDefault="002B076B" w:rsidP="002B07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548DD4"/>
                <w:sz w:val="28"/>
                <w:szCs w:val="28"/>
              </w:rPr>
            </w:pPr>
            <w:r w:rsidRPr="002B076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УП «</w:t>
            </w:r>
            <w:proofErr w:type="spellStart"/>
            <w:r w:rsidRPr="002B076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Унитехпром</w:t>
            </w:r>
            <w:proofErr w:type="spellEnd"/>
            <w:r w:rsidRPr="002B076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БГУ»</w:t>
            </w:r>
          </w:p>
        </w:tc>
      </w:tr>
    </w:tbl>
    <w:p w:rsidR="00221781" w:rsidRPr="009E31C9" w:rsidRDefault="00221781" w:rsidP="00961C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1781" w:rsidRPr="009E31C9" w:rsidSect="007C0D67">
      <w:pgSz w:w="11906" w:h="16838"/>
      <w:pgMar w:top="709" w:right="1080" w:bottom="1135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 SemiEx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52"/>
    <w:rsid w:val="00001117"/>
    <w:rsid w:val="000030DF"/>
    <w:rsid w:val="0000325D"/>
    <w:rsid w:val="0001032E"/>
    <w:rsid w:val="00011EC9"/>
    <w:rsid w:val="000336D1"/>
    <w:rsid w:val="0008002D"/>
    <w:rsid w:val="000A737E"/>
    <w:rsid w:val="000B5E33"/>
    <w:rsid w:val="00124795"/>
    <w:rsid w:val="001568B1"/>
    <w:rsid w:val="00157488"/>
    <w:rsid w:val="00162990"/>
    <w:rsid w:val="00172775"/>
    <w:rsid w:val="00180292"/>
    <w:rsid w:val="001C230E"/>
    <w:rsid w:val="001D02EA"/>
    <w:rsid w:val="001D27AD"/>
    <w:rsid w:val="001E7615"/>
    <w:rsid w:val="001E7FF2"/>
    <w:rsid w:val="001F5554"/>
    <w:rsid w:val="00204E28"/>
    <w:rsid w:val="0021479F"/>
    <w:rsid w:val="00221781"/>
    <w:rsid w:val="002350D0"/>
    <w:rsid w:val="00251068"/>
    <w:rsid w:val="00292A2E"/>
    <w:rsid w:val="002943C1"/>
    <w:rsid w:val="002A3A3B"/>
    <w:rsid w:val="002A68D5"/>
    <w:rsid w:val="002B076B"/>
    <w:rsid w:val="002C7BFD"/>
    <w:rsid w:val="002D3635"/>
    <w:rsid w:val="00305871"/>
    <w:rsid w:val="0033663D"/>
    <w:rsid w:val="003A7C7A"/>
    <w:rsid w:val="003B660F"/>
    <w:rsid w:val="004103AA"/>
    <w:rsid w:val="004112F2"/>
    <w:rsid w:val="00431813"/>
    <w:rsid w:val="00461673"/>
    <w:rsid w:val="004C3079"/>
    <w:rsid w:val="004F5FB0"/>
    <w:rsid w:val="00512DAC"/>
    <w:rsid w:val="005132C5"/>
    <w:rsid w:val="00544AA4"/>
    <w:rsid w:val="00546AB8"/>
    <w:rsid w:val="005A7ACF"/>
    <w:rsid w:val="005B1330"/>
    <w:rsid w:val="005C3FCB"/>
    <w:rsid w:val="005F774D"/>
    <w:rsid w:val="006067D6"/>
    <w:rsid w:val="00613E6A"/>
    <w:rsid w:val="006220A2"/>
    <w:rsid w:val="0063565F"/>
    <w:rsid w:val="006548F5"/>
    <w:rsid w:val="00681B83"/>
    <w:rsid w:val="00695C12"/>
    <w:rsid w:val="00697D32"/>
    <w:rsid w:val="006B56CB"/>
    <w:rsid w:val="006C70EE"/>
    <w:rsid w:val="00703653"/>
    <w:rsid w:val="007147DB"/>
    <w:rsid w:val="00716100"/>
    <w:rsid w:val="007228A8"/>
    <w:rsid w:val="007327D8"/>
    <w:rsid w:val="00732959"/>
    <w:rsid w:val="00734682"/>
    <w:rsid w:val="007538AC"/>
    <w:rsid w:val="00786F80"/>
    <w:rsid w:val="007C0D67"/>
    <w:rsid w:val="00820749"/>
    <w:rsid w:val="00826447"/>
    <w:rsid w:val="00844DDE"/>
    <w:rsid w:val="008517B5"/>
    <w:rsid w:val="00856E72"/>
    <w:rsid w:val="008649A7"/>
    <w:rsid w:val="0088208D"/>
    <w:rsid w:val="008A05CD"/>
    <w:rsid w:val="008A2BB9"/>
    <w:rsid w:val="008D5DC3"/>
    <w:rsid w:val="009007CD"/>
    <w:rsid w:val="0094290E"/>
    <w:rsid w:val="00954B4D"/>
    <w:rsid w:val="00961C05"/>
    <w:rsid w:val="00980452"/>
    <w:rsid w:val="009E31C9"/>
    <w:rsid w:val="00A03145"/>
    <w:rsid w:val="00A1134E"/>
    <w:rsid w:val="00A12EC8"/>
    <w:rsid w:val="00A16FEE"/>
    <w:rsid w:val="00A34269"/>
    <w:rsid w:val="00A37DFD"/>
    <w:rsid w:val="00AA19CF"/>
    <w:rsid w:val="00AA5F6B"/>
    <w:rsid w:val="00AE1880"/>
    <w:rsid w:val="00AE3EC9"/>
    <w:rsid w:val="00B87B2C"/>
    <w:rsid w:val="00BB703C"/>
    <w:rsid w:val="00C07CDC"/>
    <w:rsid w:val="00C373DA"/>
    <w:rsid w:val="00C459AE"/>
    <w:rsid w:val="00C60C2E"/>
    <w:rsid w:val="00C718E1"/>
    <w:rsid w:val="00C77249"/>
    <w:rsid w:val="00CA2BD5"/>
    <w:rsid w:val="00CC751D"/>
    <w:rsid w:val="00CC7787"/>
    <w:rsid w:val="00CE00EA"/>
    <w:rsid w:val="00CE4FF6"/>
    <w:rsid w:val="00CE648A"/>
    <w:rsid w:val="00D17F68"/>
    <w:rsid w:val="00D40A8D"/>
    <w:rsid w:val="00D42C40"/>
    <w:rsid w:val="00D70927"/>
    <w:rsid w:val="00D73B4A"/>
    <w:rsid w:val="00DB33F3"/>
    <w:rsid w:val="00E174EC"/>
    <w:rsid w:val="00E33CB1"/>
    <w:rsid w:val="00E90E26"/>
    <w:rsid w:val="00E937CD"/>
    <w:rsid w:val="00ED17CD"/>
    <w:rsid w:val="00ED31BB"/>
    <w:rsid w:val="00EE265B"/>
    <w:rsid w:val="00EF2BE2"/>
    <w:rsid w:val="00F350B4"/>
    <w:rsid w:val="00F43CB1"/>
    <w:rsid w:val="00F70FB9"/>
    <w:rsid w:val="00F7622C"/>
    <w:rsid w:val="00F833EC"/>
    <w:rsid w:val="00F87598"/>
    <w:rsid w:val="00FB3BB6"/>
    <w:rsid w:val="00FB4003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5167E-A83F-4F49-9A20-4A8A2183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48A"/>
    <w:rPr>
      <w:rFonts w:ascii="Myriad Pro Cond" w:hAnsi="Myriad Pro Cond"/>
      <w:sz w:val="20"/>
    </w:rPr>
  </w:style>
  <w:style w:type="paragraph" w:styleId="1">
    <w:name w:val="heading 1"/>
    <w:basedOn w:val="a"/>
    <w:next w:val="a"/>
    <w:link w:val="10"/>
    <w:uiPriority w:val="9"/>
    <w:rsid w:val="008820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rsid w:val="002A68D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6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882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4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AA4"/>
    <w:rPr>
      <w:rFonts w:ascii="Tahoma" w:hAnsi="Tahoma" w:cs="Tahoma"/>
      <w:sz w:val="16"/>
      <w:szCs w:val="16"/>
    </w:rPr>
  </w:style>
  <w:style w:type="paragraph" w:customStyle="1" w:styleId="a6">
    <w:name w:val="Мероприятие"/>
    <w:basedOn w:val="a"/>
    <w:link w:val="a7"/>
    <w:qFormat/>
    <w:rsid w:val="0088208D"/>
    <w:pPr>
      <w:spacing w:after="0" w:line="240" w:lineRule="auto"/>
    </w:pPr>
    <w:rPr>
      <w:b/>
    </w:rPr>
  </w:style>
  <w:style w:type="paragraph" w:customStyle="1" w:styleId="a8">
    <w:name w:val="Должность"/>
    <w:basedOn w:val="a"/>
    <w:link w:val="a9"/>
    <w:qFormat/>
    <w:rsid w:val="00CE648A"/>
    <w:pPr>
      <w:spacing w:after="0" w:line="240" w:lineRule="auto"/>
    </w:pPr>
    <w:rPr>
      <w:color w:val="000000" w:themeColor="text1"/>
    </w:rPr>
  </w:style>
  <w:style w:type="character" w:customStyle="1" w:styleId="a7">
    <w:name w:val="Мероприятие Знак"/>
    <w:basedOn w:val="a0"/>
    <w:link w:val="a6"/>
    <w:rsid w:val="0088208D"/>
    <w:rPr>
      <w:b/>
    </w:rPr>
  </w:style>
  <w:style w:type="paragraph" w:customStyle="1" w:styleId="aa">
    <w:name w:val="Время"/>
    <w:basedOn w:val="a"/>
    <w:link w:val="ab"/>
    <w:qFormat/>
    <w:rsid w:val="00CE648A"/>
    <w:pPr>
      <w:spacing w:after="0" w:line="240" w:lineRule="auto"/>
    </w:pPr>
    <w:rPr>
      <w:rFonts w:ascii="Myriad Pro SemiExt" w:hAnsi="Myriad Pro SemiExt"/>
      <w:color w:val="17365D" w:themeColor="text2" w:themeShade="BF"/>
    </w:rPr>
  </w:style>
  <w:style w:type="character" w:customStyle="1" w:styleId="a9">
    <w:name w:val="Должность Знак"/>
    <w:basedOn w:val="a0"/>
    <w:link w:val="a8"/>
    <w:rsid w:val="00CE648A"/>
    <w:rPr>
      <w:rFonts w:ascii="Myriad Pro Cond" w:hAnsi="Myriad Pro Cond"/>
      <w:color w:val="000000" w:themeColor="text1"/>
      <w:sz w:val="20"/>
    </w:rPr>
  </w:style>
  <w:style w:type="paragraph" w:customStyle="1" w:styleId="ac">
    <w:name w:val="Разработка"/>
    <w:basedOn w:val="a"/>
    <w:link w:val="ad"/>
    <w:qFormat/>
    <w:rsid w:val="0088208D"/>
    <w:pPr>
      <w:spacing w:after="0" w:line="240" w:lineRule="auto"/>
    </w:pPr>
    <w:rPr>
      <w:b/>
      <w:color w:val="1F497D" w:themeColor="text2"/>
    </w:rPr>
  </w:style>
  <w:style w:type="character" w:customStyle="1" w:styleId="ab">
    <w:name w:val="Время Знак"/>
    <w:basedOn w:val="a0"/>
    <w:link w:val="aa"/>
    <w:rsid w:val="00CE648A"/>
    <w:rPr>
      <w:rFonts w:ascii="Myriad Pro SemiExt" w:hAnsi="Myriad Pro SemiExt"/>
      <w:color w:val="17365D" w:themeColor="text2" w:themeShade="BF"/>
      <w:sz w:val="20"/>
    </w:rPr>
  </w:style>
  <w:style w:type="character" w:customStyle="1" w:styleId="10">
    <w:name w:val="Заголовок 1 Знак"/>
    <w:basedOn w:val="a0"/>
    <w:link w:val="1"/>
    <w:uiPriority w:val="9"/>
    <w:rsid w:val="008820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Разработка Знак"/>
    <w:basedOn w:val="a0"/>
    <w:link w:val="ac"/>
    <w:rsid w:val="0088208D"/>
    <w:rPr>
      <w:b/>
      <w:color w:val="1F497D" w:themeColor="text2"/>
    </w:rPr>
  </w:style>
  <w:style w:type="paragraph" w:styleId="ae">
    <w:name w:val="Title"/>
    <w:basedOn w:val="a"/>
    <w:next w:val="a"/>
    <w:link w:val="af"/>
    <w:uiPriority w:val="10"/>
    <w:qFormat/>
    <w:rsid w:val="00DB33F3"/>
    <w:pPr>
      <w:jc w:val="center"/>
    </w:pPr>
    <w:rPr>
      <w:rFonts w:ascii="Myriad Pro" w:hAnsi="Myriad Pro"/>
      <w:b/>
      <w:sz w:val="28"/>
    </w:rPr>
  </w:style>
  <w:style w:type="character" w:customStyle="1" w:styleId="af">
    <w:name w:val="Название Знак"/>
    <w:basedOn w:val="a0"/>
    <w:link w:val="ae"/>
    <w:uiPriority w:val="10"/>
    <w:rsid w:val="00DB33F3"/>
    <w:rPr>
      <w:rFonts w:ascii="Myriad Pro" w:hAnsi="Myriad Pro"/>
      <w:b/>
      <w:sz w:val="28"/>
    </w:rPr>
  </w:style>
  <w:style w:type="paragraph" w:customStyle="1" w:styleId="af0">
    <w:name w:val="Организация"/>
    <w:basedOn w:val="a8"/>
    <w:link w:val="af1"/>
    <w:qFormat/>
    <w:rsid w:val="00CE648A"/>
    <w:rPr>
      <w:i/>
      <w:color w:val="548DD4" w:themeColor="text2" w:themeTint="99"/>
    </w:rPr>
  </w:style>
  <w:style w:type="character" w:customStyle="1" w:styleId="af1">
    <w:name w:val="Организация Знак"/>
    <w:basedOn w:val="a9"/>
    <w:link w:val="af0"/>
    <w:rsid w:val="00CE648A"/>
    <w:rPr>
      <w:rFonts w:ascii="Myriad Pro Cond" w:hAnsi="Myriad Pro Cond"/>
      <w:i/>
      <w:color w:val="548DD4" w:themeColor="text2" w:themeTint="99"/>
      <w:sz w:val="20"/>
    </w:rPr>
  </w:style>
  <w:style w:type="paragraph" w:customStyle="1" w:styleId="af2">
    <w:name w:val="Знак Знак Знак Знак Знак"/>
    <w:basedOn w:val="a"/>
    <w:autoRedefine/>
    <w:rsid w:val="002B076B"/>
    <w:pPr>
      <w:autoSpaceDE w:val="0"/>
      <w:autoSpaceDN w:val="0"/>
      <w:adjustRightInd w:val="0"/>
      <w:spacing w:after="0" w:line="240" w:lineRule="auto"/>
      <w:ind w:firstLineChars="257" w:firstLine="257"/>
    </w:pPr>
    <w:rPr>
      <w:rFonts w:ascii="Arial" w:eastAsia="Times New Roman" w:hAnsi="Arial" w:cs="Arial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6DA64-4A2D-4A0B-B766-D77CC8D24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Илья</dc:creator>
  <cp:keywords/>
  <dc:description/>
  <cp:lastModifiedBy>Попов Илья</cp:lastModifiedBy>
  <cp:revision>103</cp:revision>
  <cp:lastPrinted>2015-04-08T13:36:00Z</cp:lastPrinted>
  <dcterms:created xsi:type="dcterms:W3CDTF">2014-09-15T07:32:00Z</dcterms:created>
  <dcterms:modified xsi:type="dcterms:W3CDTF">2015-04-10T08:49:00Z</dcterms:modified>
</cp:coreProperties>
</file>